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C78" w:rsidRPr="00102C2C" w:rsidRDefault="00E70C78" w:rsidP="00151551">
      <w:pPr>
        <w:widowControl w:val="0"/>
        <w:rPr>
          <w:rFonts w:eastAsia="Verdana" w:cs="Arial"/>
          <w:u w:val="single"/>
          <w:lang w:eastAsia="ar-SA"/>
        </w:rPr>
      </w:pPr>
    </w:p>
    <w:p w:rsidR="00D44C35" w:rsidRPr="001163C2" w:rsidRDefault="00E70C78" w:rsidP="00D44C35">
      <w:pPr>
        <w:pStyle w:val="Titel"/>
        <w:rPr>
          <w:rFonts w:asciiTheme="minorHAnsi" w:hAnsiTheme="minorHAnsi" w:cstheme="minorHAnsi"/>
          <w:szCs w:val="28"/>
        </w:rPr>
      </w:pPr>
      <w:r w:rsidRPr="001163C2">
        <w:rPr>
          <w:rFonts w:asciiTheme="minorHAnsi" w:hAnsiTheme="minorHAnsi" w:cstheme="minorHAnsi"/>
          <w:szCs w:val="28"/>
        </w:rPr>
        <w:t xml:space="preserve">Unbefristeter Arbeitsvertrag </w:t>
      </w:r>
      <w:r w:rsidR="001163C2">
        <w:rPr>
          <w:rFonts w:asciiTheme="minorHAnsi" w:hAnsiTheme="minorHAnsi" w:cstheme="minorHAnsi"/>
          <w:szCs w:val="28"/>
        </w:rPr>
        <w:t>- Muster</w:t>
      </w:r>
    </w:p>
    <w:p w:rsidR="00E70C78" w:rsidRPr="001163C2" w:rsidRDefault="00E70C78" w:rsidP="00D44C35">
      <w:pPr>
        <w:pStyle w:val="Titel"/>
        <w:rPr>
          <w:rFonts w:asciiTheme="minorHAnsi" w:hAnsiTheme="minorHAnsi" w:cstheme="minorHAnsi"/>
          <w:szCs w:val="28"/>
        </w:rPr>
      </w:pPr>
      <w:r w:rsidRPr="001163C2">
        <w:rPr>
          <w:rFonts w:asciiTheme="minorHAnsi" w:hAnsiTheme="minorHAnsi" w:cstheme="minorHAnsi"/>
          <w:szCs w:val="28"/>
        </w:rPr>
        <w:t>(„Minijob“ / sog. „Aushilfsarbeitsverhältnis</w:t>
      </w:r>
      <w:r w:rsidR="00D410FD" w:rsidRPr="001163C2">
        <w:rPr>
          <w:rFonts w:asciiTheme="minorHAnsi" w:hAnsiTheme="minorHAnsi" w:cstheme="minorHAnsi"/>
          <w:szCs w:val="28"/>
        </w:rPr>
        <w:t>“</w:t>
      </w:r>
      <w:r w:rsidRPr="001163C2">
        <w:rPr>
          <w:rFonts w:asciiTheme="minorHAnsi" w:hAnsiTheme="minorHAnsi" w:cstheme="minorHAnsi"/>
          <w:szCs w:val="28"/>
        </w:rPr>
        <w:t>)</w:t>
      </w:r>
    </w:p>
    <w:p w:rsidR="00E70C78" w:rsidRDefault="00E70C78" w:rsidP="00151551">
      <w:pPr>
        <w:rPr>
          <w:rFonts w:cs="Arial"/>
        </w:rPr>
      </w:pPr>
    </w:p>
    <w:p w:rsidR="001163C2" w:rsidRDefault="001163C2" w:rsidP="00151551">
      <w:pPr>
        <w:rPr>
          <w:rFonts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ook w:val="04A0" w:firstRow="1" w:lastRow="0" w:firstColumn="1" w:lastColumn="0" w:noHBand="0" w:noVBand="1"/>
      </w:tblPr>
      <w:tblGrid>
        <w:gridCol w:w="9072"/>
      </w:tblGrid>
      <w:tr w:rsidR="001163C2" w:rsidRPr="00805CEE" w:rsidTr="001163C2">
        <w:trPr>
          <w:trHeight w:val="5713"/>
        </w:trPr>
        <w:tc>
          <w:tcPr>
            <w:tcW w:w="9544" w:type="dxa"/>
            <w:shd w:val="clear" w:color="auto" w:fill="D9D9D9"/>
          </w:tcPr>
          <w:p w:rsidR="001163C2" w:rsidRPr="001A6CA0" w:rsidRDefault="001163C2" w:rsidP="001163C2">
            <w:pPr>
              <w:rPr>
                <w:rFonts w:asciiTheme="minorHAnsi" w:hAnsiTheme="minorHAnsi" w:cstheme="minorHAnsi"/>
                <w:b/>
                <w:bCs/>
                <w:iCs/>
                <w:szCs w:val="22"/>
                <w:u w:val="single"/>
              </w:rPr>
            </w:pPr>
          </w:p>
          <w:p w:rsidR="005F6DCE" w:rsidRDefault="001163C2" w:rsidP="001163C2">
            <w:pPr>
              <w:rPr>
                <w:rFonts w:asciiTheme="minorHAnsi" w:hAnsiTheme="minorHAnsi" w:cstheme="minorHAnsi"/>
                <w:iCs/>
                <w:szCs w:val="22"/>
              </w:rPr>
            </w:pPr>
            <w:r w:rsidRPr="001A6CA0">
              <w:rPr>
                <w:rFonts w:asciiTheme="minorHAnsi" w:hAnsiTheme="minorHAnsi" w:cstheme="minorHAnsi"/>
                <w:iCs/>
                <w:szCs w:val="22"/>
              </w:rPr>
              <w:t>Stand</w:t>
            </w:r>
            <w:r w:rsidR="00A03034">
              <w:rPr>
                <w:rFonts w:asciiTheme="minorHAnsi" w:hAnsiTheme="minorHAnsi" w:cstheme="minorHAnsi"/>
                <w:iCs/>
                <w:szCs w:val="22"/>
              </w:rPr>
              <w:t xml:space="preserve">: </w:t>
            </w:r>
            <w:r w:rsidR="00C12D1C">
              <w:rPr>
                <w:rFonts w:asciiTheme="minorHAnsi" w:hAnsiTheme="minorHAnsi" w:cstheme="minorHAnsi"/>
                <w:iCs/>
                <w:szCs w:val="22"/>
              </w:rPr>
              <w:t>Januar</w:t>
            </w:r>
            <w:r w:rsidR="003907E2">
              <w:rPr>
                <w:rFonts w:asciiTheme="minorHAnsi" w:hAnsiTheme="minorHAnsi" w:cstheme="minorHAnsi"/>
                <w:iCs/>
                <w:szCs w:val="22"/>
              </w:rPr>
              <w:t xml:space="preserve"> 202</w:t>
            </w:r>
            <w:r w:rsidR="00C12D1C">
              <w:rPr>
                <w:rFonts w:asciiTheme="minorHAnsi" w:hAnsiTheme="minorHAnsi" w:cstheme="minorHAnsi"/>
                <w:iCs/>
                <w:szCs w:val="22"/>
              </w:rPr>
              <w:t>3</w:t>
            </w:r>
          </w:p>
          <w:p w:rsidR="001163C2" w:rsidRPr="001A6CA0" w:rsidRDefault="001163C2" w:rsidP="001163C2">
            <w:pPr>
              <w:rPr>
                <w:rFonts w:asciiTheme="minorHAnsi" w:hAnsiTheme="minorHAnsi" w:cstheme="minorHAnsi"/>
                <w:iCs/>
                <w:szCs w:val="22"/>
              </w:rPr>
            </w:pPr>
          </w:p>
          <w:p w:rsidR="005F6DCE" w:rsidRDefault="001163C2" w:rsidP="001163C2">
            <w:pPr>
              <w:rPr>
                <w:rFonts w:asciiTheme="minorHAnsi" w:hAnsiTheme="minorHAnsi" w:cstheme="minorHAnsi"/>
                <w:b/>
                <w:bCs/>
                <w:iCs/>
                <w:szCs w:val="22"/>
                <w:u w:val="single"/>
              </w:rPr>
            </w:pPr>
            <w:r w:rsidRPr="001A6CA0">
              <w:rPr>
                <w:rFonts w:asciiTheme="minorHAnsi" w:hAnsiTheme="minorHAnsi" w:cstheme="minorHAnsi"/>
                <w:b/>
                <w:bCs/>
                <w:iCs/>
                <w:szCs w:val="22"/>
                <w:u w:val="single"/>
              </w:rPr>
              <w:t>Bitte beachten:</w:t>
            </w:r>
          </w:p>
          <w:p w:rsidR="00EA02E7" w:rsidRDefault="001163C2" w:rsidP="001163C2">
            <w:pPr>
              <w:rPr>
                <w:rFonts w:asciiTheme="minorHAnsi" w:hAnsiTheme="minorHAnsi" w:cstheme="minorHAnsi"/>
                <w:iCs/>
                <w:szCs w:val="22"/>
              </w:rPr>
            </w:pPr>
            <w:r w:rsidRPr="001A6CA0">
              <w:rPr>
                <w:rFonts w:asciiTheme="minorHAnsi" w:hAnsiTheme="minorHAnsi" w:cstheme="minorHAnsi"/>
                <w:iCs/>
                <w:szCs w:val="22"/>
              </w:rPr>
              <w:t>Bei Schreibvorlagen/Mustern handelt es sich stets um Orientierungshilfen, die als Beispiele zu verstehen sind und keinen Anspruch auf Allgemeingültigkeit oder Vollständigkeit erheben. Auch wenn die Schreibvorlagen/Muster viele praxiserprobte Anhaltspunkte beinhalten, ist eine Einzelfallbetrachtung nicht entbehrlich. Es kann k</w:t>
            </w:r>
            <w:r w:rsidR="00EA02E7">
              <w:rPr>
                <w:rFonts w:asciiTheme="minorHAnsi" w:hAnsiTheme="minorHAnsi" w:cstheme="minorHAnsi"/>
                <w:iCs/>
                <w:szCs w:val="22"/>
              </w:rPr>
              <w:t>eine Haftung übernommen werden.</w:t>
            </w:r>
          </w:p>
          <w:p w:rsidR="00EA02E7" w:rsidRDefault="001163C2" w:rsidP="001163C2">
            <w:pPr>
              <w:rPr>
                <w:rFonts w:asciiTheme="minorHAnsi" w:hAnsiTheme="minorHAnsi" w:cstheme="minorHAnsi"/>
                <w:iCs/>
                <w:szCs w:val="22"/>
              </w:rPr>
            </w:pPr>
            <w:r w:rsidRPr="001A6CA0">
              <w:rPr>
                <w:rFonts w:asciiTheme="minorHAnsi" w:hAnsiTheme="minorHAnsi" w:cstheme="minorHAnsi"/>
                <w:iCs/>
                <w:szCs w:val="22"/>
              </w:rPr>
              <w:t>Das Muster ist imme</w:t>
            </w:r>
            <w:r w:rsidR="00EA02E7">
              <w:rPr>
                <w:rFonts w:asciiTheme="minorHAnsi" w:hAnsiTheme="minorHAnsi" w:cstheme="minorHAnsi"/>
                <w:iCs/>
                <w:szCs w:val="22"/>
              </w:rPr>
              <w:t>r an den Einzelfall anzupassen.</w:t>
            </w:r>
          </w:p>
          <w:p w:rsidR="00EA02E7" w:rsidRDefault="00EA02E7" w:rsidP="001163C2">
            <w:pPr>
              <w:rPr>
                <w:rFonts w:asciiTheme="minorHAnsi" w:hAnsiTheme="minorHAnsi" w:cstheme="minorHAnsi"/>
                <w:b/>
                <w:bCs/>
                <w:iCs/>
                <w:szCs w:val="22"/>
                <w:u w:val="single"/>
              </w:rPr>
            </w:pPr>
          </w:p>
          <w:p w:rsidR="001163C2" w:rsidRPr="001163C2" w:rsidRDefault="001163C2" w:rsidP="001163C2">
            <w:pPr>
              <w:rPr>
                <w:rFonts w:asciiTheme="minorHAnsi" w:hAnsiTheme="minorHAnsi" w:cstheme="minorHAnsi"/>
                <w:bCs/>
                <w:iCs/>
                <w:szCs w:val="22"/>
              </w:rPr>
            </w:pPr>
            <w:r w:rsidRPr="001A6CA0">
              <w:rPr>
                <w:rFonts w:asciiTheme="minorHAnsi" w:hAnsiTheme="minorHAnsi" w:cstheme="minorHAnsi"/>
                <w:b/>
                <w:bCs/>
                <w:iCs/>
                <w:szCs w:val="22"/>
                <w:u w:val="single"/>
              </w:rPr>
              <w:t xml:space="preserve">Einführung: </w:t>
            </w:r>
          </w:p>
          <w:p w:rsidR="001163C2" w:rsidRPr="001163C2" w:rsidRDefault="001163C2" w:rsidP="001163C2">
            <w:pPr>
              <w:rPr>
                <w:rFonts w:asciiTheme="minorHAnsi" w:hAnsiTheme="minorHAnsi" w:cstheme="minorHAnsi"/>
                <w:bCs/>
                <w:iCs/>
                <w:szCs w:val="22"/>
              </w:rPr>
            </w:pPr>
            <w:r w:rsidRPr="001163C2">
              <w:rPr>
                <w:rFonts w:asciiTheme="minorHAnsi" w:hAnsiTheme="minorHAnsi" w:cstheme="minorHAnsi"/>
                <w:bCs/>
                <w:iCs/>
                <w:szCs w:val="22"/>
              </w:rPr>
              <w:t>Das Muster unterstellt, dass kein Tarifvertrag und keine Betriebsvereinbarung einschlägig ist. Tarifvertragliche Regelungen oder Betriebsvereinbarungen können durch diesen Vertrag nicht abgeändert werden. Für Arbeitsverträge zwischen tarifgebundenen Parteien ist dieses Vertragsmuster nur eingeschränkt verwendbar.</w:t>
            </w:r>
          </w:p>
          <w:p w:rsidR="005F6DCE" w:rsidRDefault="001163C2" w:rsidP="001163C2">
            <w:pPr>
              <w:rPr>
                <w:rFonts w:asciiTheme="minorHAnsi" w:hAnsiTheme="minorHAnsi" w:cstheme="minorHAnsi"/>
                <w:bCs/>
                <w:iCs/>
                <w:szCs w:val="22"/>
              </w:rPr>
            </w:pPr>
            <w:r w:rsidRPr="001163C2">
              <w:rPr>
                <w:rFonts w:asciiTheme="minorHAnsi" w:hAnsiTheme="minorHAnsi" w:cstheme="minorHAnsi"/>
                <w:bCs/>
                <w:iCs/>
                <w:szCs w:val="22"/>
              </w:rPr>
              <w:t xml:space="preserve">Das Muster ist nur für einen unbefristeten Arbeitsvertrag anzuwenden. Für den Abschluss eines befristeten Arbeitsvertrages ist dieses Muster </w:t>
            </w:r>
            <w:r w:rsidRPr="001163C2">
              <w:rPr>
                <w:rFonts w:asciiTheme="minorHAnsi" w:hAnsiTheme="minorHAnsi" w:cstheme="minorHAnsi"/>
                <w:bCs/>
                <w:iCs/>
                <w:szCs w:val="22"/>
                <w:u w:val="single"/>
              </w:rPr>
              <w:t>nicht</w:t>
            </w:r>
            <w:r w:rsidRPr="001163C2">
              <w:rPr>
                <w:rFonts w:asciiTheme="minorHAnsi" w:hAnsiTheme="minorHAnsi" w:cstheme="minorHAnsi"/>
                <w:bCs/>
                <w:iCs/>
                <w:szCs w:val="22"/>
              </w:rPr>
              <w:t xml:space="preserve"> geeignet!</w:t>
            </w:r>
          </w:p>
          <w:p w:rsidR="001163C2" w:rsidRPr="001163C2" w:rsidRDefault="001163C2" w:rsidP="001163C2">
            <w:pPr>
              <w:rPr>
                <w:rFonts w:asciiTheme="minorHAnsi" w:hAnsiTheme="minorHAnsi" w:cstheme="minorHAnsi"/>
                <w:bCs/>
                <w:iCs/>
                <w:szCs w:val="22"/>
              </w:rPr>
            </w:pPr>
            <w:r w:rsidRPr="001163C2">
              <w:rPr>
                <w:rFonts w:asciiTheme="minorHAnsi" w:hAnsiTheme="minorHAnsi" w:cstheme="minorHAnsi"/>
                <w:bCs/>
                <w:iCs/>
                <w:szCs w:val="22"/>
              </w:rPr>
              <w:t>Es handelt sich um ein Muster, das für einen sog. Minijob bzw. Aushilfsarbeitsverhältnis</w:t>
            </w:r>
            <w:r w:rsidR="00E17397">
              <w:rPr>
                <w:rFonts w:asciiTheme="minorHAnsi" w:hAnsiTheme="minorHAnsi" w:cstheme="minorHAnsi"/>
                <w:bCs/>
                <w:iCs/>
                <w:szCs w:val="22"/>
              </w:rPr>
              <w:t xml:space="preserve"> in Form der sogenannten Entgeltgeringfügigkeit</w:t>
            </w:r>
            <w:r w:rsidRPr="001163C2">
              <w:rPr>
                <w:rFonts w:asciiTheme="minorHAnsi" w:hAnsiTheme="minorHAnsi" w:cstheme="minorHAnsi"/>
                <w:bCs/>
                <w:iCs/>
                <w:szCs w:val="22"/>
              </w:rPr>
              <w:t xml:space="preserve"> konzipiert ist. </w:t>
            </w:r>
          </w:p>
          <w:p w:rsidR="001163C2" w:rsidRPr="001163C2" w:rsidRDefault="001163C2" w:rsidP="001163C2">
            <w:pPr>
              <w:rPr>
                <w:rFonts w:asciiTheme="minorHAnsi" w:hAnsiTheme="minorHAnsi" w:cstheme="minorHAnsi"/>
                <w:bCs/>
                <w:iCs/>
                <w:szCs w:val="22"/>
              </w:rPr>
            </w:pPr>
            <w:r w:rsidRPr="001163C2">
              <w:rPr>
                <w:rFonts w:asciiTheme="minorHAnsi" w:hAnsiTheme="minorHAnsi" w:cstheme="minorHAnsi"/>
                <w:bCs/>
                <w:iCs/>
                <w:szCs w:val="22"/>
              </w:rPr>
              <w:t xml:space="preserve">Da der Rentenversicherungsträger dieses Muster nicht immer anerkennt, wenn der Arbeitnehmer eine Befreiung von der Rentenversicherungspflicht wünscht, sollte das Muster nur für Minijobs verwendet werden, bei denen der Arbeitnehmer nicht von der Rentenversicherungspflicht befreit ist. </w:t>
            </w:r>
          </w:p>
          <w:p w:rsidR="001163C2" w:rsidRPr="001163C2" w:rsidRDefault="001163C2" w:rsidP="001163C2">
            <w:pPr>
              <w:rPr>
                <w:rFonts w:asciiTheme="minorHAnsi" w:hAnsiTheme="minorHAnsi" w:cstheme="minorHAnsi"/>
                <w:bCs/>
                <w:iCs/>
                <w:szCs w:val="22"/>
              </w:rPr>
            </w:pPr>
            <w:r w:rsidRPr="001163C2">
              <w:rPr>
                <w:rFonts w:asciiTheme="minorHAnsi" w:hAnsiTheme="minorHAnsi" w:cstheme="minorHAnsi"/>
                <w:bCs/>
                <w:iCs/>
                <w:szCs w:val="22"/>
              </w:rPr>
              <w:t>Das Muster ist auf das Mindestlohngesetz (MiLoG) hin angepasst. Bitte beachten Sie, dass das MiLoG grundsätzlich für alle bestehenden oder nach diesem Zeitpunkt vereinbarten Arbeitsverträge gilt. Zu den möglichen Ausnahmen vom Mindestlohn wenden Sie sich an einen Rechtsanwalt.</w:t>
            </w:r>
          </w:p>
          <w:p w:rsidR="001163C2" w:rsidRDefault="001163C2" w:rsidP="001163C2">
            <w:pPr>
              <w:rPr>
                <w:rFonts w:asciiTheme="minorHAnsi" w:hAnsiTheme="minorHAnsi" w:cstheme="minorHAnsi"/>
                <w:iCs/>
                <w:szCs w:val="22"/>
              </w:rPr>
            </w:pPr>
            <w:r w:rsidRPr="001163C2">
              <w:rPr>
                <w:rFonts w:asciiTheme="minorHAnsi" w:hAnsiTheme="minorHAnsi" w:cstheme="minorHAnsi"/>
                <w:iCs/>
                <w:szCs w:val="22"/>
              </w:rPr>
              <w:t xml:space="preserve">Das Muster enthält </w:t>
            </w:r>
            <w:r w:rsidRPr="001163C2">
              <w:rPr>
                <w:rFonts w:asciiTheme="minorHAnsi" w:hAnsiTheme="minorHAnsi" w:cstheme="minorHAnsi"/>
                <w:b/>
                <w:bCs/>
                <w:iCs/>
                <w:szCs w:val="22"/>
              </w:rPr>
              <w:t xml:space="preserve">keine </w:t>
            </w:r>
            <w:r w:rsidRPr="001163C2">
              <w:rPr>
                <w:rFonts w:asciiTheme="minorHAnsi" w:hAnsiTheme="minorHAnsi" w:cstheme="minorHAnsi"/>
                <w:iCs/>
                <w:szCs w:val="22"/>
              </w:rPr>
              <w:t>gesonderte</w:t>
            </w:r>
            <w:r w:rsidRPr="001163C2">
              <w:rPr>
                <w:rFonts w:asciiTheme="minorHAnsi" w:hAnsiTheme="minorHAnsi" w:cstheme="minorHAnsi"/>
                <w:b/>
                <w:bCs/>
                <w:iCs/>
                <w:szCs w:val="22"/>
              </w:rPr>
              <w:t xml:space="preserve"> </w:t>
            </w:r>
            <w:r w:rsidRPr="001163C2">
              <w:rPr>
                <w:rFonts w:asciiTheme="minorHAnsi" w:hAnsiTheme="minorHAnsi" w:cstheme="minorHAnsi"/>
                <w:iCs/>
                <w:szCs w:val="22"/>
              </w:rPr>
              <w:t>Erklärung zum Beschäftigtendatenschutz. Gem. § 13 DSGVO sind die Beschäftigten über die Erhebung ihrer personen</w:t>
            </w:r>
            <w:r w:rsidRPr="001163C2">
              <w:rPr>
                <w:rFonts w:asciiTheme="minorHAnsi" w:hAnsiTheme="minorHAnsi" w:cstheme="minorHAnsi"/>
                <w:iCs/>
                <w:szCs w:val="22"/>
              </w:rPr>
              <w:softHyphen/>
              <w:t>bezogenen Daten zu informieren. Hierzu bedarf es eines gesonderten Informations</w:t>
            </w:r>
            <w:r w:rsidRPr="001163C2">
              <w:rPr>
                <w:rFonts w:asciiTheme="minorHAnsi" w:hAnsiTheme="minorHAnsi" w:cstheme="minorHAnsi"/>
                <w:iCs/>
                <w:szCs w:val="22"/>
              </w:rPr>
              <w:softHyphen/>
              <w:t>schreibens.</w:t>
            </w:r>
          </w:p>
          <w:p w:rsidR="00066DC5" w:rsidRPr="00066DC5" w:rsidRDefault="00066DC5" w:rsidP="001163C2">
            <w:pPr>
              <w:rPr>
                <w:rFonts w:asciiTheme="minorHAnsi" w:hAnsiTheme="minorHAnsi" w:cstheme="minorHAnsi"/>
                <w:iCs/>
                <w:szCs w:val="22"/>
              </w:rPr>
            </w:pPr>
            <w:r w:rsidRPr="00066DC5">
              <w:rPr>
                <w:rFonts w:asciiTheme="minorHAnsi" w:hAnsiTheme="minorHAnsi" w:cstheme="minorHAnsi"/>
                <w:iCs/>
                <w:szCs w:val="22"/>
              </w:rPr>
              <w:t xml:space="preserve">Die infolge der Umsetzung der europäischen Arbeitsbedingungenrichtlinie erfolgten Ergänzungen des Nachweisgesetzes, die nur für ab dem 01. August 2022 begründete Arbeitsverhältnisse gelten, wurden im Muster berücksichtigt. In Sonderfällen, wie der Vereinbarung eines Fortbildungsanspruchs oder der Arbeit auf Abruf, muss ein schriftlicher Nachweis erbracht werden, der praktischerweise </w:t>
            </w:r>
            <w:r w:rsidR="00EC0626">
              <w:rPr>
                <w:rFonts w:asciiTheme="minorHAnsi" w:hAnsiTheme="minorHAnsi" w:cstheme="minorHAnsi"/>
                <w:iCs/>
                <w:szCs w:val="22"/>
              </w:rPr>
              <w:t>i</w:t>
            </w:r>
            <w:r w:rsidRPr="00066DC5">
              <w:rPr>
                <w:rFonts w:asciiTheme="minorHAnsi" w:hAnsiTheme="minorHAnsi" w:cstheme="minorHAnsi"/>
                <w:iCs/>
                <w:szCs w:val="22"/>
              </w:rPr>
              <w:t xml:space="preserve">n den Arbeitsvertrag aufgenommen wird. Gleiches gilt, wenn der Arbeitnehmer seinen Arbeitsort frei wählen können soll. Sofern bei dem Arbeitgeber ein Betriebsrat besteht, ist zudem eine Bezugnahme der Betriebsvereinbarungen in den Arbeitsvertrag über eine </w:t>
            </w:r>
            <w:proofErr w:type="spellStart"/>
            <w:r w:rsidRPr="00066DC5">
              <w:rPr>
                <w:rFonts w:asciiTheme="minorHAnsi" w:hAnsiTheme="minorHAnsi" w:cstheme="minorHAnsi"/>
                <w:iCs/>
                <w:szCs w:val="22"/>
              </w:rPr>
              <w:t>Bezugnahmeklausel</w:t>
            </w:r>
            <w:proofErr w:type="spellEnd"/>
            <w:r w:rsidRPr="00066DC5">
              <w:rPr>
                <w:rFonts w:asciiTheme="minorHAnsi" w:hAnsiTheme="minorHAnsi" w:cstheme="minorHAnsi"/>
                <w:iCs/>
                <w:szCs w:val="22"/>
              </w:rPr>
              <w:t xml:space="preserve"> erforderlich. Wenn der Arbeitgeber tarifgebunden ist und der Arbeitnehmer sich ebenfalls als Gewerkschaftsmitglied oder durch entsprechende Vereinbarung mit dem Arbeitgeber auf die Geltung von Tarifverträgen berufen kann, ist auch hierüber ein Nachweis erforderlich, der durch eine </w:t>
            </w:r>
            <w:proofErr w:type="spellStart"/>
            <w:r w:rsidRPr="00066DC5">
              <w:rPr>
                <w:rFonts w:asciiTheme="minorHAnsi" w:hAnsiTheme="minorHAnsi" w:cstheme="minorHAnsi"/>
                <w:iCs/>
                <w:szCs w:val="22"/>
              </w:rPr>
              <w:t>Bezugnahmeklausel</w:t>
            </w:r>
            <w:proofErr w:type="spellEnd"/>
            <w:r w:rsidRPr="00066DC5">
              <w:rPr>
                <w:rFonts w:asciiTheme="minorHAnsi" w:hAnsiTheme="minorHAnsi" w:cstheme="minorHAnsi"/>
                <w:iCs/>
                <w:szCs w:val="22"/>
              </w:rPr>
              <w:t xml:space="preserve"> erfolgen kann. Dies wurde in dem nachstehenden Muster nicht berücksichtigt.</w:t>
            </w:r>
          </w:p>
          <w:p w:rsidR="001163C2" w:rsidRPr="001A6CA0" w:rsidRDefault="001163C2" w:rsidP="001163C2">
            <w:pPr>
              <w:rPr>
                <w:rFonts w:asciiTheme="minorHAnsi" w:hAnsiTheme="minorHAnsi" w:cstheme="minorHAnsi"/>
                <w:iCs/>
                <w:szCs w:val="22"/>
                <w:u w:val="single"/>
              </w:rPr>
            </w:pPr>
          </w:p>
        </w:tc>
      </w:tr>
    </w:tbl>
    <w:p w:rsidR="001163C2" w:rsidRDefault="001163C2" w:rsidP="00151551">
      <w:pPr>
        <w:rPr>
          <w:rFonts w:cs="Arial"/>
        </w:rPr>
      </w:pPr>
    </w:p>
    <w:p w:rsidR="001163C2" w:rsidRDefault="001163C2" w:rsidP="00151551">
      <w:pPr>
        <w:rPr>
          <w:rFonts w:cs="Arial"/>
        </w:rPr>
      </w:pPr>
    </w:p>
    <w:p w:rsidR="001163C2" w:rsidRDefault="001163C2" w:rsidP="00151551">
      <w:pPr>
        <w:rPr>
          <w:rFonts w:cs="Arial"/>
        </w:rPr>
      </w:pPr>
    </w:p>
    <w:p w:rsidR="001163C2" w:rsidRDefault="001163C2" w:rsidP="00151551">
      <w:pPr>
        <w:rPr>
          <w:rFonts w:cs="Arial"/>
        </w:rPr>
      </w:pPr>
    </w:p>
    <w:p w:rsidR="001163C2" w:rsidRDefault="001163C2" w:rsidP="00151551">
      <w:pPr>
        <w:rPr>
          <w:rFonts w:cs="Arial"/>
        </w:rPr>
      </w:pPr>
    </w:p>
    <w:p w:rsidR="001163C2" w:rsidRDefault="001163C2" w:rsidP="00151551">
      <w:pPr>
        <w:rPr>
          <w:rFonts w:cs="Arial"/>
        </w:rPr>
      </w:pPr>
    </w:p>
    <w:p w:rsidR="001163C2" w:rsidRDefault="001163C2" w:rsidP="00151551">
      <w:pPr>
        <w:rPr>
          <w:rFonts w:cs="Arial"/>
        </w:rPr>
      </w:pPr>
    </w:p>
    <w:p w:rsidR="001163C2" w:rsidRDefault="001163C2" w:rsidP="00151551">
      <w:pPr>
        <w:rPr>
          <w:rFonts w:cs="Arial"/>
        </w:rPr>
      </w:pPr>
    </w:p>
    <w:p w:rsidR="001163C2" w:rsidRDefault="001163C2" w:rsidP="00151551">
      <w:pPr>
        <w:rPr>
          <w:rFonts w:cs="Arial"/>
        </w:rPr>
      </w:pPr>
    </w:p>
    <w:p w:rsidR="00CF744D" w:rsidRPr="00EE018B" w:rsidRDefault="00CF744D" w:rsidP="00CF744D">
      <w:pPr>
        <w:jc w:val="center"/>
        <w:rPr>
          <w:rFonts w:asciiTheme="minorHAnsi" w:hAnsiTheme="minorHAnsi" w:cstheme="minorHAnsi"/>
          <w:b/>
          <w:bCs/>
          <w:sz w:val="28"/>
          <w:szCs w:val="28"/>
        </w:rPr>
      </w:pPr>
      <w:r w:rsidRPr="00EE018B">
        <w:rPr>
          <w:rFonts w:asciiTheme="minorHAnsi" w:hAnsiTheme="minorHAnsi" w:cstheme="minorHAnsi"/>
          <w:b/>
          <w:bCs/>
          <w:sz w:val="28"/>
          <w:szCs w:val="28"/>
        </w:rPr>
        <w:t xml:space="preserve">Unbefristeter Arbeitsvertrag über eine geringfügige Beschäftigung </w:t>
      </w:r>
    </w:p>
    <w:p w:rsidR="00CF744D" w:rsidRPr="00EE018B" w:rsidRDefault="00CF744D" w:rsidP="00CF744D">
      <w:pPr>
        <w:rPr>
          <w:rFonts w:asciiTheme="minorHAnsi" w:hAnsiTheme="minorHAnsi" w:cstheme="minorHAnsi"/>
          <w:sz w:val="28"/>
          <w:szCs w:val="28"/>
        </w:rPr>
      </w:pPr>
    </w:p>
    <w:p w:rsidR="00CF744D" w:rsidRPr="00EE018B" w:rsidRDefault="00CF744D" w:rsidP="00CF744D">
      <w:pPr>
        <w:jc w:val="center"/>
        <w:rPr>
          <w:rFonts w:asciiTheme="minorHAnsi" w:hAnsiTheme="minorHAnsi" w:cstheme="minorHAnsi"/>
          <w:szCs w:val="22"/>
        </w:rPr>
      </w:pPr>
      <w:r w:rsidRPr="00EE018B">
        <w:rPr>
          <w:rFonts w:asciiTheme="minorHAnsi" w:hAnsiTheme="minorHAnsi" w:cstheme="minorHAnsi"/>
          <w:szCs w:val="22"/>
        </w:rPr>
        <w:t>zwischen</w:t>
      </w:r>
    </w:p>
    <w:p w:rsidR="00CF744D" w:rsidRPr="00EE018B" w:rsidRDefault="00CF744D" w:rsidP="00CF744D">
      <w:pPr>
        <w:jc w:val="center"/>
        <w:rPr>
          <w:rFonts w:asciiTheme="minorHAnsi" w:hAnsiTheme="minorHAnsi" w:cstheme="minorHAnsi"/>
          <w:szCs w:val="22"/>
        </w:rPr>
      </w:pPr>
    </w:p>
    <w:p w:rsidR="00CF744D" w:rsidRPr="00EE018B" w:rsidRDefault="00CF744D" w:rsidP="00CF744D">
      <w:pPr>
        <w:jc w:val="right"/>
        <w:rPr>
          <w:rFonts w:asciiTheme="minorHAnsi" w:hAnsiTheme="minorHAnsi" w:cstheme="minorHAnsi"/>
          <w:szCs w:val="22"/>
        </w:rPr>
      </w:pPr>
      <w:r w:rsidRPr="00EE018B">
        <w:rPr>
          <w:rFonts w:asciiTheme="minorHAnsi" w:hAnsiTheme="minorHAnsi" w:cstheme="minorHAnsi"/>
          <w:szCs w:val="22"/>
        </w:rPr>
        <w:t>______________________________________________________________</w:t>
      </w:r>
    </w:p>
    <w:p w:rsidR="00CF744D" w:rsidRPr="00EE018B" w:rsidRDefault="00CF744D" w:rsidP="00CF744D">
      <w:pPr>
        <w:jc w:val="right"/>
        <w:rPr>
          <w:rFonts w:asciiTheme="minorHAnsi" w:hAnsiTheme="minorHAnsi" w:cstheme="minorHAnsi"/>
          <w:szCs w:val="22"/>
        </w:rPr>
      </w:pPr>
    </w:p>
    <w:p w:rsidR="00CF744D" w:rsidRPr="00EE018B" w:rsidRDefault="00CF744D" w:rsidP="00CF744D">
      <w:pPr>
        <w:jc w:val="right"/>
        <w:rPr>
          <w:rFonts w:asciiTheme="minorHAnsi" w:hAnsiTheme="minorHAnsi" w:cstheme="minorHAnsi"/>
          <w:szCs w:val="22"/>
        </w:rPr>
      </w:pPr>
      <w:r w:rsidRPr="00EE018B">
        <w:rPr>
          <w:rFonts w:asciiTheme="minorHAnsi" w:hAnsiTheme="minorHAnsi" w:cstheme="minorHAnsi"/>
          <w:szCs w:val="22"/>
        </w:rPr>
        <w:t>nach</w:t>
      </w:r>
      <w:r w:rsidRPr="00EE018B">
        <w:rPr>
          <w:rFonts w:asciiTheme="minorHAnsi" w:hAnsiTheme="minorHAnsi" w:cstheme="minorHAnsi"/>
          <w:szCs w:val="22"/>
        </w:rPr>
        <w:softHyphen/>
        <w:t>fol</w:t>
      </w:r>
      <w:r w:rsidRPr="00EE018B">
        <w:rPr>
          <w:rFonts w:asciiTheme="minorHAnsi" w:hAnsiTheme="minorHAnsi" w:cstheme="minorHAnsi"/>
          <w:szCs w:val="22"/>
        </w:rPr>
        <w:softHyphen/>
        <w:t>gend "</w:t>
      </w:r>
      <w:r w:rsidR="005F6DCE">
        <w:rPr>
          <w:rFonts w:asciiTheme="minorHAnsi" w:hAnsiTheme="minorHAnsi" w:cstheme="minorHAnsi"/>
          <w:i/>
          <w:szCs w:val="22"/>
        </w:rPr>
        <w:t>Arbeitge</w:t>
      </w:r>
      <w:r w:rsidRPr="00EE018B">
        <w:rPr>
          <w:rFonts w:asciiTheme="minorHAnsi" w:hAnsiTheme="minorHAnsi" w:cstheme="minorHAnsi"/>
          <w:i/>
          <w:szCs w:val="22"/>
        </w:rPr>
        <w:t>ber</w:t>
      </w:r>
      <w:r w:rsidRPr="00EE018B">
        <w:rPr>
          <w:rFonts w:asciiTheme="minorHAnsi" w:hAnsiTheme="minorHAnsi" w:cstheme="minorHAnsi"/>
          <w:szCs w:val="22"/>
        </w:rPr>
        <w:t>" genannt</w:t>
      </w:r>
    </w:p>
    <w:p w:rsidR="00CF744D" w:rsidRPr="00EE018B" w:rsidRDefault="00CF744D" w:rsidP="00CF744D">
      <w:pPr>
        <w:rPr>
          <w:rFonts w:asciiTheme="minorHAnsi" w:hAnsiTheme="minorHAnsi" w:cstheme="minorHAnsi"/>
          <w:szCs w:val="22"/>
        </w:rPr>
      </w:pPr>
    </w:p>
    <w:p w:rsidR="00CF744D" w:rsidRPr="00EE018B" w:rsidRDefault="00CF744D" w:rsidP="00CF744D">
      <w:pPr>
        <w:jc w:val="center"/>
        <w:rPr>
          <w:rFonts w:asciiTheme="minorHAnsi" w:hAnsiTheme="minorHAnsi" w:cstheme="minorHAnsi"/>
          <w:szCs w:val="22"/>
        </w:rPr>
      </w:pPr>
      <w:r w:rsidRPr="00EE018B">
        <w:rPr>
          <w:rFonts w:asciiTheme="minorHAnsi" w:hAnsiTheme="minorHAnsi" w:cstheme="minorHAnsi"/>
          <w:szCs w:val="22"/>
        </w:rPr>
        <w:t>und</w:t>
      </w:r>
    </w:p>
    <w:p w:rsidR="00CF744D" w:rsidRPr="00EE018B" w:rsidRDefault="00CF744D" w:rsidP="00CF744D">
      <w:pPr>
        <w:jc w:val="right"/>
        <w:rPr>
          <w:rFonts w:asciiTheme="minorHAnsi" w:hAnsiTheme="minorHAnsi" w:cstheme="minorHAnsi"/>
          <w:szCs w:val="22"/>
        </w:rPr>
      </w:pPr>
    </w:p>
    <w:p w:rsidR="00CF744D" w:rsidRPr="00EE018B" w:rsidRDefault="00CF744D" w:rsidP="00CF744D">
      <w:pPr>
        <w:jc w:val="right"/>
        <w:rPr>
          <w:rFonts w:asciiTheme="minorHAnsi" w:hAnsiTheme="minorHAnsi" w:cstheme="minorHAnsi"/>
          <w:szCs w:val="22"/>
        </w:rPr>
      </w:pPr>
      <w:r w:rsidRPr="00EE018B">
        <w:rPr>
          <w:rFonts w:asciiTheme="minorHAnsi" w:hAnsiTheme="minorHAnsi" w:cstheme="minorHAnsi"/>
          <w:szCs w:val="22"/>
        </w:rPr>
        <w:t>______________________________________________________________</w:t>
      </w:r>
    </w:p>
    <w:p w:rsidR="00CF744D" w:rsidRPr="00EE018B" w:rsidRDefault="00CF744D" w:rsidP="00CF744D">
      <w:pPr>
        <w:jc w:val="right"/>
        <w:rPr>
          <w:rFonts w:asciiTheme="minorHAnsi" w:hAnsiTheme="minorHAnsi" w:cstheme="minorHAnsi"/>
          <w:szCs w:val="22"/>
        </w:rPr>
      </w:pPr>
    </w:p>
    <w:p w:rsidR="00CF744D" w:rsidRPr="00EE018B" w:rsidRDefault="00CF744D" w:rsidP="00CF744D">
      <w:pPr>
        <w:jc w:val="right"/>
        <w:rPr>
          <w:rFonts w:asciiTheme="minorHAnsi" w:hAnsiTheme="minorHAnsi" w:cstheme="minorHAnsi"/>
          <w:szCs w:val="22"/>
        </w:rPr>
      </w:pPr>
      <w:r w:rsidRPr="00EE018B">
        <w:rPr>
          <w:rFonts w:asciiTheme="minorHAnsi" w:hAnsiTheme="minorHAnsi" w:cstheme="minorHAnsi"/>
          <w:szCs w:val="22"/>
        </w:rPr>
        <w:t>nach</w:t>
      </w:r>
      <w:r w:rsidRPr="00EE018B">
        <w:rPr>
          <w:rFonts w:asciiTheme="minorHAnsi" w:hAnsiTheme="minorHAnsi" w:cstheme="minorHAnsi"/>
          <w:szCs w:val="22"/>
        </w:rPr>
        <w:softHyphen/>
        <w:t>fol</w:t>
      </w:r>
      <w:r w:rsidRPr="00EE018B">
        <w:rPr>
          <w:rFonts w:asciiTheme="minorHAnsi" w:hAnsiTheme="minorHAnsi" w:cstheme="minorHAnsi"/>
          <w:szCs w:val="22"/>
        </w:rPr>
        <w:softHyphen/>
        <w:t>gend "</w:t>
      </w:r>
      <w:r w:rsidR="005F6DCE">
        <w:rPr>
          <w:rFonts w:asciiTheme="minorHAnsi" w:hAnsiTheme="minorHAnsi" w:cstheme="minorHAnsi"/>
          <w:i/>
          <w:szCs w:val="22"/>
        </w:rPr>
        <w:t>Arbeitneh</w:t>
      </w:r>
      <w:r w:rsidRPr="00EE018B">
        <w:rPr>
          <w:rFonts w:asciiTheme="minorHAnsi" w:hAnsiTheme="minorHAnsi" w:cstheme="minorHAnsi"/>
          <w:i/>
          <w:szCs w:val="22"/>
        </w:rPr>
        <w:t>mer</w:t>
      </w:r>
      <w:r w:rsidRPr="00EE018B">
        <w:rPr>
          <w:rFonts w:asciiTheme="minorHAnsi" w:hAnsiTheme="minorHAnsi" w:cstheme="minorHAnsi"/>
          <w:szCs w:val="22"/>
        </w:rPr>
        <w:t>“ genannt</w:t>
      </w:r>
    </w:p>
    <w:p w:rsidR="00CF744D" w:rsidRPr="00EE018B" w:rsidRDefault="00CF744D" w:rsidP="00CF744D">
      <w:pPr>
        <w:spacing w:line="360" w:lineRule="auto"/>
        <w:rPr>
          <w:rFonts w:asciiTheme="minorHAnsi" w:hAnsiTheme="minorHAnsi" w:cstheme="minorHAnsi"/>
          <w:szCs w:val="22"/>
        </w:rPr>
      </w:pPr>
    </w:p>
    <w:p w:rsidR="0082159A" w:rsidRPr="00EE018B" w:rsidRDefault="0082159A">
      <w:pPr>
        <w:rPr>
          <w:rFonts w:asciiTheme="minorHAnsi" w:hAnsiTheme="minorHAnsi" w:cstheme="minorHAnsi"/>
          <w:szCs w:val="22"/>
        </w:rPr>
      </w:pPr>
    </w:p>
    <w:p w:rsidR="00CF744D" w:rsidRPr="00EE018B" w:rsidRDefault="00CF744D" w:rsidP="00CF744D">
      <w:pPr>
        <w:rPr>
          <w:rFonts w:asciiTheme="minorHAnsi" w:hAnsiTheme="minorHAnsi" w:cstheme="minorHAnsi"/>
          <w:szCs w:val="22"/>
        </w:rPr>
      </w:pPr>
    </w:p>
    <w:p w:rsidR="00CF744D" w:rsidRPr="00EE018B" w:rsidRDefault="005F6DCE" w:rsidP="00CF744D">
      <w:pPr>
        <w:jc w:val="center"/>
        <w:rPr>
          <w:rFonts w:asciiTheme="minorHAnsi" w:hAnsiTheme="minorHAnsi" w:cstheme="minorHAnsi"/>
          <w:b/>
          <w:bCs/>
          <w:szCs w:val="22"/>
        </w:rPr>
      </w:pPr>
      <w:r>
        <w:rPr>
          <w:rFonts w:asciiTheme="minorHAnsi" w:hAnsiTheme="minorHAnsi" w:cstheme="minorHAnsi"/>
          <w:b/>
          <w:bCs/>
          <w:szCs w:val="22"/>
        </w:rPr>
        <w:t>§ 1 Arbeitsbeginn / Tätigkeitsbe</w:t>
      </w:r>
      <w:r w:rsidR="00CF744D" w:rsidRPr="00EE018B">
        <w:rPr>
          <w:rFonts w:asciiTheme="minorHAnsi" w:hAnsiTheme="minorHAnsi" w:cstheme="minorHAnsi"/>
          <w:b/>
          <w:bCs/>
          <w:szCs w:val="22"/>
        </w:rPr>
        <w:t>reich</w:t>
      </w:r>
    </w:p>
    <w:p w:rsidR="00CF744D" w:rsidRPr="00EE018B" w:rsidRDefault="00CF744D" w:rsidP="00CF744D">
      <w:pPr>
        <w:rPr>
          <w:rFonts w:asciiTheme="minorHAnsi" w:hAnsiTheme="minorHAnsi" w:cstheme="minorHAnsi"/>
          <w:szCs w:val="22"/>
        </w:rPr>
      </w:pPr>
    </w:p>
    <w:p w:rsidR="00CF744D" w:rsidRPr="00EE018B" w:rsidRDefault="00EF57B4" w:rsidP="00EE018B">
      <w:pPr>
        <w:rPr>
          <w:rFonts w:asciiTheme="minorHAnsi" w:hAnsiTheme="minorHAnsi" w:cstheme="minorHAnsi"/>
          <w:szCs w:val="22"/>
        </w:rPr>
      </w:pPr>
      <w:r>
        <w:rPr>
          <w:rFonts w:asciiTheme="minorHAnsi" w:hAnsiTheme="minorHAnsi" w:cstheme="minorHAnsi"/>
          <w:szCs w:val="22"/>
        </w:rPr>
        <w:t>(1) Der Arbeitneh</w:t>
      </w:r>
      <w:r w:rsidR="00CF744D" w:rsidRPr="00EE018B">
        <w:rPr>
          <w:rFonts w:asciiTheme="minorHAnsi" w:hAnsiTheme="minorHAnsi" w:cstheme="minorHAnsi"/>
          <w:szCs w:val="22"/>
        </w:rPr>
        <w:t xml:space="preserve">mer tritt am </w:t>
      </w:r>
      <w:r w:rsidR="00CF744D" w:rsidRPr="005F6DCE">
        <w:rPr>
          <w:rFonts w:asciiTheme="minorHAnsi" w:hAnsiTheme="minorHAnsi" w:cstheme="minorHAnsi"/>
          <w:szCs w:val="22"/>
          <w:highlight w:val="yellow"/>
        </w:rPr>
        <w:t>_______________ [Datum]</w:t>
      </w:r>
      <w:r w:rsidR="00CF744D" w:rsidRPr="00EE018B">
        <w:rPr>
          <w:rFonts w:asciiTheme="minorHAnsi" w:hAnsiTheme="minorHAnsi" w:cstheme="minorHAnsi"/>
          <w:szCs w:val="22"/>
        </w:rPr>
        <w:t xml:space="preserve"> ausschließlich im Rahmen einer </w:t>
      </w:r>
      <w:r w:rsidR="008827F7">
        <w:rPr>
          <w:rFonts w:asciiTheme="minorHAnsi" w:hAnsiTheme="minorHAnsi" w:cstheme="minorHAnsi"/>
          <w:szCs w:val="22"/>
        </w:rPr>
        <w:t>entgelt</w:t>
      </w:r>
      <w:r w:rsidR="00CF744D" w:rsidRPr="00EE018B">
        <w:rPr>
          <w:rFonts w:asciiTheme="minorHAnsi" w:hAnsiTheme="minorHAnsi" w:cstheme="minorHAnsi"/>
          <w:szCs w:val="22"/>
        </w:rPr>
        <w:t>geringfügigen Beschäftigung</w:t>
      </w:r>
      <w:r w:rsidR="008827F7">
        <w:rPr>
          <w:rFonts w:asciiTheme="minorHAnsi" w:hAnsiTheme="minorHAnsi" w:cstheme="minorHAnsi"/>
          <w:szCs w:val="22"/>
        </w:rPr>
        <w:t xml:space="preserve"> als Teilzeitbeschäftigter</w:t>
      </w:r>
      <w:r>
        <w:rPr>
          <w:rFonts w:asciiTheme="minorHAnsi" w:hAnsiTheme="minorHAnsi" w:cstheme="minorHAnsi"/>
          <w:szCs w:val="22"/>
        </w:rPr>
        <w:t xml:space="preserve"> in die Dienste des Arbeitge</w:t>
      </w:r>
      <w:r w:rsidR="00CF744D" w:rsidRPr="00EE018B">
        <w:rPr>
          <w:rFonts w:asciiTheme="minorHAnsi" w:hAnsiTheme="minorHAnsi" w:cstheme="minorHAnsi"/>
          <w:szCs w:val="22"/>
        </w:rPr>
        <w:t>bers ein.</w:t>
      </w:r>
    </w:p>
    <w:p w:rsidR="00CF744D" w:rsidRPr="00EE018B" w:rsidRDefault="00CF744D" w:rsidP="00EE018B">
      <w:pPr>
        <w:rPr>
          <w:rFonts w:asciiTheme="minorHAnsi" w:hAnsiTheme="minorHAnsi" w:cstheme="minorHAnsi"/>
          <w:szCs w:val="22"/>
        </w:rPr>
      </w:pPr>
    </w:p>
    <w:p w:rsidR="00EB2D65" w:rsidRPr="00F907F2" w:rsidRDefault="00CF744D" w:rsidP="00EB2D65">
      <w:pPr>
        <w:rPr>
          <w:rFonts w:cstheme="minorHAnsi"/>
        </w:rPr>
      </w:pPr>
      <w:r w:rsidRPr="00EE018B">
        <w:rPr>
          <w:rFonts w:asciiTheme="minorHAnsi" w:hAnsiTheme="minorHAnsi" w:cstheme="minorHAnsi"/>
          <w:szCs w:val="22"/>
        </w:rPr>
        <w:t>(2</w:t>
      </w:r>
      <w:r w:rsidR="00EF57B4">
        <w:rPr>
          <w:rFonts w:asciiTheme="minorHAnsi" w:hAnsiTheme="minorHAnsi" w:cstheme="minorHAnsi"/>
          <w:szCs w:val="22"/>
        </w:rPr>
        <w:t xml:space="preserve">) </w:t>
      </w:r>
      <w:r w:rsidR="00EB2D65">
        <w:rPr>
          <w:rFonts w:cstheme="minorHAnsi"/>
        </w:rPr>
        <w:t>Der Arbeitneh</w:t>
      </w:r>
      <w:r w:rsidR="00EB2D65" w:rsidRPr="00F907F2">
        <w:rPr>
          <w:rFonts w:cstheme="minorHAnsi"/>
        </w:rPr>
        <w:t xml:space="preserve">mer wird als </w:t>
      </w:r>
      <w:r w:rsidR="00EB2D65" w:rsidRPr="00727516">
        <w:rPr>
          <w:rFonts w:cstheme="minorHAnsi"/>
          <w:highlight w:val="yellow"/>
        </w:rPr>
        <w:t>_______________________</w:t>
      </w:r>
      <w:r w:rsidR="00EB2D65" w:rsidRPr="00F907F2">
        <w:rPr>
          <w:rFonts w:cstheme="minorHAnsi"/>
        </w:rPr>
        <w:t xml:space="preserve"> [= </w:t>
      </w:r>
      <w:r w:rsidR="00EB2D65" w:rsidRPr="00727516">
        <w:rPr>
          <w:rFonts w:cstheme="minorHAnsi"/>
          <w:highlight w:val="yellow"/>
        </w:rPr>
        <w:t>Bezeichnung der Tätigkeit</w:t>
      </w:r>
      <w:r w:rsidR="00EB2D65" w:rsidRPr="00F907F2">
        <w:rPr>
          <w:rFonts w:cstheme="minorHAnsi"/>
        </w:rPr>
        <w:t xml:space="preserve"> des Arbeitnehmers beim Arbeitgebe</w:t>
      </w:r>
      <w:r w:rsidR="00EB2D65">
        <w:rPr>
          <w:rFonts w:cstheme="minorHAnsi"/>
        </w:rPr>
        <w:t xml:space="preserve">r] in </w:t>
      </w:r>
      <w:r w:rsidR="00EB2D65" w:rsidRPr="00727516">
        <w:rPr>
          <w:rFonts w:cstheme="minorHAnsi"/>
          <w:highlight w:val="yellow"/>
        </w:rPr>
        <w:t>_____________ [Arbeitsort</w:t>
      </w:r>
      <w:r w:rsidR="00DB78EE">
        <w:rPr>
          <w:rFonts w:cstheme="minorHAnsi"/>
          <w:highlight w:val="yellow"/>
        </w:rPr>
        <w:t xml:space="preserve"> und Anschrift des Abreitgebers</w:t>
      </w:r>
      <w:r w:rsidR="00EB2D65" w:rsidRPr="00727516">
        <w:rPr>
          <w:rFonts w:cstheme="minorHAnsi"/>
          <w:highlight w:val="yellow"/>
        </w:rPr>
        <w:t>]</w:t>
      </w:r>
      <w:r w:rsidR="00EB2D65">
        <w:rPr>
          <w:rFonts w:cstheme="minorHAnsi"/>
        </w:rPr>
        <w:t xml:space="preserve"> beschäf</w:t>
      </w:r>
      <w:r w:rsidR="00EB2D65" w:rsidRPr="00F907F2">
        <w:rPr>
          <w:rFonts w:cstheme="minorHAnsi"/>
        </w:rPr>
        <w:t>tigt.</w:t>
      </w:r>
    </w:p>
    <w:p w:rsidR="00CF744D" w:rsidRPr="00EE018B" w:rsidRDefault="00CF744D" w:rsidP="00EE018B">
      <w:pPr>
        <w:rPr>
          <w:rFonts w:asciiTheme="minorHAnsi" w:hAnsiTheme="minorHAnsi" w:cstheme="minorHAnsi"/>
          <w:szCs w:val="22"/>
        </w:rPr>
      </w:pPr>
    </w:p>
    <w:p w:rsidR="00CF744D" w:rsidRPr="00EE018B" w:rsidRDefault="00EF57B4" w:rsidP="00EE018B">
      <w:pPr>
        <w:rPr>
          <w:rFonts w:asciiTheme="minorHAnsi" w:hAnsiTheme="minorHAnsi" w:cstheme="minorHAnsi"/>
          <w:szCs w:val="22"/>
        </w:rPr>
      </w:pPr>
      <w:r>
        <w:rPr>
          <w:rFonts w:asciiTheme="minorHAnsi" w:hAnsiTheme="minorHAnsi" w:cstheme="minorHAnsi"/>
          <w:szCs w:val="22"/>
        </w:rPr>
        <w:t>(3) Der Arbeitgeber kann d</w:t>
      </w:r>
      <w:r w:rsidR="005F6DCE">
        <w:rPr>
          <w:rFonts w:asciiTheme="minorHAnsi" w:hAnsiTheme="minorHAnsi" w:cstheme="minorHAnsi"/>
          <w:szCs w:val="22"/>
        </w:rPr>
        <w:t>ie</w:t>
      </w:r>
      <w:r>
        <w:rPr>
          <w:rFonts w:asciiTheme="minorHAnsi" w:hAnsiTheme="minorHAnsi" w:cstheme="minorHAnsi"/>
          <w:szCs w:val="22"/>
        </w:rPr>
        <w:t xml:space="preserve"> dem Arbeitnehmer zugewiesenen Aufgabenbereich</w:t>
      </w:r>
      <w:r w:rsidR="005F6DCE">
        <w:rPr>
          <w:rFonts w:asciiTheme="minorHAnsi" w:hAnsiTheme="minorHAnsi" w:cstheme="minorHAnsi"/>
          <w:szCs w:val="22"/>
        </w:rPr>
        <w:t>,</w:t>
      </w:r>
      <w:r>
        <w:rPr>
          <w:rFonts w:asciiTheme="minorHAnsi" w:hAnsiTheme="minorHAnsi" w:cstheme="minorHAnsi"/>
          <w:szCs w:val="22"/>
        </w:rPr>
        <w:t xml:space="preserve"> je nach den ges</w:t>
      </w:r>
      <w:r w:rsidR="00CF744D" w:rsidRPr="00EE018B">
        <w:rPr>
          <w:rFonts w:asciiTheme="minorHAnsi" w:hAnsiTheme="minorHAnsi" w:cstheme="minorHAnsi"/>
          <w:szCs w:val="22"/>
        </w:rPr>
        <w:t>chä</w:t>
      </w:r>
      <w:r>
        <w:rPr>
          <w:rFonts w:asciiTheme="minorHAnsi" w:hAnsiTheme="minorHAnsi" w:cstheme="minorHAnsi"/>
          <w:szCs w:val="22"/>
        </w:rPr>
        <w:t>ftlichen Erfordernissen</w:t>
      </w:r>
      <w:r w:rsidR="005F6DCE">
        <w:rPr>
          <w:rFonts w:asciiTheme="minorHAnsi" w:hAnsiTheme="minorHAnsi" w:cstheme="minorHAnsi"/>
          <w:szCs w:val="22"/>
        </w:rPr>
        <w:t>,</w:t>
      </w:r>
      <w:r>
        <w:rPr>
          <w:rFonts w:asciiTheme="minorHAnsi" w:hAnsiTheme="minorHAnsi" w:cstheme="minorHAnsi"/>
          <w:szCs w:val="22"/>
        </w:rPr>
        <w:t xml:space="preserve"> ergänzen oder auch än</w:t>
      </w:r>
      <w:r w:rsidR="00CF744D" w:rsidRPr="00EE018B">
        <w:rPr>
          <w:rFonts w:asciiTheme="minorHAnsi" w:hAnsiTheme="minorHAnsi" w:cstheme="minorHAnsi"/>
          <w:szCs w:val="22"/>
        </w:rPr>
        <w:t>dern; das setzt jedoch stets eine Gleichwertigkeit der ergänzten und/oder geänderten Tätigkeit mit dem bisherigen</w:t>
      </w:r>
      <w:r>
        <w:rPr>
          <w:rFonts w:asciiTheme="minorHAnsi" w:hAnsiTheme="minorHAnsi" w:cstheme="minorHAnsi"/>
          <w:szCs w:val="22"/>
        </w:rPr>
        <w:t xml:space="preserve"> Aufgabenbereich voraus. Der Anspruch des Arbeitnehmers auf die Gehaltszah</w:t>
      </w:r>
      <w:r w:rsidR="00CF744D" w:rsidRPr="00EE018B">
        <w:rPr>
          <w:rFonts w:asciiTheme="minorHAnsi" w:hAnsiTheme="minorHAnsi" w:cstheme="minorHAnsi"/>
          <w:szCs w:val="22"/>
        </w:rPr>
        <w:t xml:space="preserve">lung nach </w:t>
      </w:r>
      <w:r>
        <w:rPr>
          <w:rFonts w:asciiTheme="minorHAnsi" w:hAnsiTheme="minorHAnsi" w:cstheme="minorHAnsi"/>
          <w:szCs w:val="22"/>
        </w:rPr>
        <w:t>Maßgabe des § 3 dieses Vertrages bleibt hiervon un</w:t>
      </w:r>
      <w:r>
        <w:rPr>
          <w:rFonts w:asciiTheme="minorHAnsi" w:hAnsiTheme="minorHAnsi" w:cstheme="minorHAnsi"/>
          <w:szCs w:val="22"/>
        </w:rPr>
        <w:softHyphen/>
        <w:t>be</w:t>
      </w:r>
      <w:r w:rsidR="00CF744D" w:rsidRPr="00EE018B">
        <w:rPr>
          <w:rFonts w:asciiTheme="minorHAnsi" w:hAnsiTheme="minorHAnsi" w:cstheme="minorHAnsi"/>
          <w:szCs w:val="22"/>
        </w:rPr>
        <w:t>rührt.</w:t>
      </w:r>
    </w:p>
    <w:p w:rsidR="00CF744D" w:rsidRPr="00EE018B" w:rsidRDefault="00CF744D" w:rsidP="00EE018B">
      <w:pPr>
        <w:rPr>
          <w:rFonts w:asciiTheme="minorHAnsi" w:hAnsiTheme="minorHAnsi" w:cstheme="minorHAnsi"/>
          <w:szCs w:val="22"/>
        </w:rPr>
      </w:pPr>
    </w:p>
    <w:p w:rsidR="00CF744D" w:rsidRPr="00EE018B" w:rsidRDefault="005F6DCE" w:rsidP="00CF744D">
      <w:pPr>
        <w:jc w:val="center"/>
        <w:rPr>
          <w:rFonts w:asciiTheme="minorHAnsi" w:hAnsiTheme="minorHAnsi" w:cstheme="minorHAnsi"/>
          <w:b/>
          <w:bCs/>
          <w:szCs w:val="22"/>
        </w:rPr>
      </w:pPr>
      <w:r>
        <w:rPr>
          <w:rFonts w:asciiTheme="minorHAnsi" w:hAnsiTheme="minorHAnsi" w:cstheme="minorHAnsi"/>
          <w:b/>
          <w:bCs/>
          <w:szCs w:val="22"/>
        </w:rPr>
        <w:t>§ 2 Arbeits</w:t>
      </w:r>
      <w:r w:rsidR="00CF744D" w:rsidRPr="00EE018B">
        <w:rPr>
          <w:rFonts w:asciiTheme="minorHAnsi" w:hAnsiTheme="minorHAnsi" w:cstheme="minorHAnsi"/>
          <w:b/>
          <w:bCs/>
          <w:szCs w:val="22"/>
        </w:rPr>
        <w:t>zeit / Aufzeichnungspflichten (Mitwirkungspflicht des Arbeitnehmers)</w:t>
      </w:r>
    </w:p>
    <w:p w:rsidR="00CF744D" w:rsidRPr="00EE018B" w:rsidRDefault="00CF744D" w:rsidP="00CF744D">
      <w:pPr>
        <w:rPr>
          <w:rFonts w:asciiTheme="minorHAnsi" w:hAnsiTheme="minorHAnsi" w:cstheme="minorHAnsi"/>
          <w:szCs w:val="22"/>
        </w:rPr>
      </w:pPr>
    </w:p>
    <w:p w:rsidR="00067F0D" w:rsidRPr="00EE018B" w:rsidRDefault="00EF57B4" w:rsidP="00EE018B">
      <w:pPr>
        <w:rPr>
          <w:rFonts w:asciiTheme="minorHAnsi" w:hAnsiTheme="minorHAnsi" w:cstheme="minorHAnsi"/>
          <w:szCs w:val="22"/>
        </w:rPr>
      </w:pPr>
      <w:r>
        <w:rPr>
          <w:rFonts w:asciiTheme="minorHAnsi" w:hAnsiTheme="minorHAnsi" w:cstheme="minorHAnsi"/>
          <w:szCs w:val="22"/>
        </w:rPr>
        <w:t>(1) Die regel</w:t>
      </w:r>
      <w:r w:rsidR="00CF744D" w:rsidRPr="00EE018B">
        <w:rPr>
          <w:rFonts w:asciiTheme="minorHAnsi" w:hAnsiTheme="minorHAnsi" w:cstheme="minorHAnsi"/>
          <w:szCs w:val="22"/>
        </w:rPr>
        <w:t>m</w:t>
      </w:r>
      <w:r>
        <w:rPr>
          <w:rFonts w:asciiTheme="minorHAnsi" w:hAnsiTheme="minorHAnsi" w:cstheme="minorHAnsi"/>
          <w:szCs w:val="22"/>
        </w:rPr>
        <w:t>äßige wöchentliche Arbeitszeit be</w:t>
      </w:r>
      <w:r w:rsidR="00CF744D" w:rsidRPr="00EE018B">
        <w:rPr>
          <w:rFonts w:asciiTheme="minorHAnsi" w:hAnsiTheme="minorHAnsi" w:cstheme="minorHAnsi"/>
          <w:szCs w:val="22"/>
        </w:rPr>
        <w:t xml:space="preserve">trägt </w:t>
      </w:r>
      <w:r w:rsidR="00CF744D" w:rsidRPr="005F6DCE">
        <w:rPr>
          <w:rFonts w:asciiTheme="minorHAnsi" w:hAnsiTheme="minorHAnsi" w:cstheme="minorHAnsi"/>
          <w:szCs w:val="22"/>
          <w:highlight w:val="yellow"/>
        </w:rPr>
        <w:t>__</w:t>
      </w:r>
      <w:r w:rsidR="005F6DCE">
        <w:rPr>
          <w:rFonts w:asciiTheme="minorHAnsi" w:hAnsiTheme="minorHAnsi" w:cstheme="minorHAnsi"/>
          <w:szCs w:val="22"/>
        </w:rPr>
        <w:t xml:space="preserve"> Stun</w:t>
      </w:r>
      <w:r w:rsidR="00CF744D" w:rsidRPr="00EE018B">
        <w:rPr>
          <w:rFonts w:asciiTheme="minorHAnsi" w:hAnsiTheme="minorHAnsi" w:cstheme="minorHAnsi"/>
          <w:szCs w:val="22"/>
        </w:rPr>
        <w:t>den ohne Berü</w:t>
      </w:r>
      <w:r>
        <w:rPr>
          <w:rFonts w:asciiTheme="minorHAnsi" w:hAnsiTheme="minorHAnsi" w:cstheme="minorHAnsi"/>
          <w:szCs w:val="22"/>
        </w:rPr>
        <w:t>cksichtigung der Pausen. Die Lage der täglichen Arbeitszeit und der Pausen richten sich nach den betrieblichen Gepflogenhei</w:t>
      </w:r>
      <w:r w:rsidR="00CF744D" w:rsidRPr="00EE018B">
        <w:rPr>
          <w:rFonts w:asciiTheme="minorHAnsi" w:hAnsiTheme="minorHAnsi" w:cstheme="minorHAnsi"/>
          <w:szCs w:val="22"/>
        </w:rPr>
        <w:t>ten. D</w:t>
      </w:r>
      <w:r>
        <w:rPr>
          <w:rFonts w:asciiTheme="minorHAnsi" w:hAnsiTheme="minorHAnsi" w:cstheme="minorHAnsi"/>
          <w:szCs w:val="22"/>
        </w:rPr>
        <w:t>ie Arbeits</w:t>
      </w:r>
      <w:r w:rsidR="00CF744D" w:rsidRPr="00EE018B">
        <w:rPr>
          <w:rFonts w:asciiTheme="minorHAnsi" w:hAnsiTheme="minorHAnsi" w:cstheme="minorHAnsi"/>
          <w:szCs w:val="22"/>
        </w:rPr>
        <w:t xml:space="preserve">zeit ist </w:t>
      </w:r>
      <w:r w:rsidR="00CF744D" w:rsidRPr="005F6DCE">
        <w:rPr>
          <w:rFonts w:asciiTheme="minorHAnsi" w:hAnsiTheme="minorHAnsi" w:cstheme="minorHAnsi"/>
          <w:szCs w:val="22"/>
          <w:highlight w:val="yellow"/>
        </w:rPr>
        <w:t xml:space="preserve">von </w:t>
      </w:r>
      <w:r w:rsidR="005F6DCE" w:rsidRPr="005F6DCE">
        <w:rPr>
          <w:rFonts w:asciiTheme="minorHAnsi" w:hAnsiTheme="minorHAnsi" w:cstheme="minorHAnsi"/>
          <w:szCs w:val="22"/>
          <w:highlight w:val="yellow"/>
        </w:rPr>
        <w:t xml:space="preserve">Montag </w:t>
      </w:r>
      <w:r w:rsidR="00CF744D" w:rsidRPr="005F6DCE">
        <w:rPr>
          <w:rFonts w:asciiTheme="minorHAnsi" w:hAnsiTheme="minorHAnsi" w:cstheme="minorHAnsi"/>
          <w:szCs w:val="22"/>
          <w:highlight w:val="yellow"/>
        </w:rPr>
        <w:t>bi</w:t>
      </w:r>
      <w:r w:rsidRPr="005F6DCE">
        <w:rPr>
          <w:rFonts w:asciiTheme="minorHAnsi" w:hAnsiTheme="minorHAnsi" w:cstheme="minorHAnsi"/>
          <w:szCs w:val="22"/>
          <w:highlight w:val="yellow"/>
        </w:rPr>
        <w:t xml:space="preserve">s </w:t>
      </w:r>
      <w:r w:rsidR="005F6DCE" w:rsidRPr="005F6DCE">
        <w:rPr>
          <w:rFonts w:asciiTheme="minorHAnsi" w:hAnsiTheme="minorHAnsi" w:cstheme="minorHAnsi"/>
          <w:szCs w:val="22"/>
          <w:highlight w:val="yellow"/>
        </w:rPr>
        <w:t>Freitag</w:t>
      </w:r>
      <w:r w:rsidR="005F6DCE">
        <w:rPr>
          <w:rFonts w:asciiTheme="minorHAnsi" w:hAnsiTheme="minorHAnsi" w:cstheme="minorHAnsi"/>
          <w:szCs w:val="22"/>
        </w:rPr>
        <w:t xml:space="preserve"> </w:t>
      </w:r>
      <w:r>
        <w:rPr>
          <w:rFonts w:asciiTheme="minorHAnsi" w:hAnsiTheme="minorHAnsi" w:cstheme="minorHAnsi"/>
          <w:szCs w:val="22"/>
        </w:rPr>
        <w:t>zu leis</w:t>
      </w:r>
      <w:r w:rsidR="00CF744D" w:rsidRPr="00EE018B">
        <w:rPr>
          <w:rFonts w:asciiTheme="minorHAnsi" w:hAnsiTheme="minorHAnsi" w:cstheme="minorHAnsi"/>
          <w:szCs w:val="22"/>
        </w:rPr>
        <w:t>ten.</w:t>
      </w:r>
    </w:p>
    <w:p w:rsidR="00067F0D" w:rsidRPr="00EE018B" w:rsidRDefault="00067F0D" w:rsidP="00EE018B">
      <w:pPr>
        <w:shd w:val="clear" w:color="auto" w:fill="D9D9D9"/>
        <w:spacing w:line="300" w:lineRule="atLeast"/>
        <w:rPr>
          <w:rFonts w:asciiTheme="minorHAnsi" w:eastAsiaTheme="minorHAnsi" w:hAnsiTheme="minorHAnsi" w:cstheme="minorHAnsi"/>
          <w:b/>
          <w:iCs/>
          <w:szCs w:val="22"/>
          <w:u w:val="single"/>
          <w:lang w:eastAsia="en-US"/>
        </w:rPr>
      </w:pPr>
      <w:r w:rsidRPr="00EE018B">
        <w:rPr>
          <w:rFonts w:asciiTheme="minorHAnsi" w:eastAsiaTheme="minorHAnsi" w:hAnsiTheme="minorHAnsi" w:cstheme="minorHAnsi"/>
          <w:b/>
          <w:iCs/>
          <w:szCs w:val="22"/>
          <w:u w:val="single"/>
          <w:lang w:eastAsia="en-US"/>
        </w:rPr>
        <w:t>Praxishinweis:</w:t>
      </w:r>
    </w:p>
    <w:p w:rsidR="005F6DCE" w:rsidRDefault="005F6DCE" w:rsidP="00EE018B">
      <w:pPr>
        <w:shd w:val="clear" w:color="auto" w:fill="D9D9D9"/>
        <w:spacing w:line="300" w:lineRule="atLeast"/>
        <w:rPr>
          <w:noProof/>
        </w:rPr>
      </w:pPr>
      <w:r>
        <w:rPr>
          <w:noProof/>
        </w:rPr>
        <w:t xml:space="preserve">Da der Mindestlohn </w:t>
      </w:r>
      <w:r w:rsidR="00C12D1C">
        <w:rPr>
          <w:noProof/>
        </w:rPr>
        <w:t>seit</w:t>
      </w:r>
      <w:r>
        <w:rPr>
          <w:noProof/>
        </w:rPr>
        <w:t xml:space="preserve"> Oktober 2022 12 € pro Stunde betr</w:t>
      </w:r>
      <w:r w:rsidR="00C12D1C">
        <w:rPr>
          <w:noProof/>
        </w:rPr>
        <w:t>ägt</w:t>
      </w:r>
      <w:r>
        <w:rPr>
          <w:noProof/>
        </w:rPr>
        <w:t xml:space="preserve">, können im Rahmen der Entgeltgeringfügigkeit nur noch bis zu </w:t>
      </w:r>
      <w:r w:rsidR="00C12D1C">
        <w:rPr>
          <w:noProof/>
        </w:rPr>
        <w:t>43</w:t>
      </w:r>
      <w:r>
        <w:rPr>
          <w:noProof/>
        </w:rPr>
        <w:t xml:space="preserve"> Stunden monatlich geleistet werden, so dass diese Grenze bei der wöchentlichen Arbeitszeit zu berücksichtigen ist. Sofern der Stundenlohn höher ausfällt, reduziert sich die Stundenanzahl entsprechend.</w:t>
      </w:r>
    </w:p>
    <w:p w:rsidR="005F6DCE" w:rsidRDefault="005F6DCE" w:rsidP="00EE018B">
      <w:pPr>
        <w:shd w:val="clear" w:color="auto" w:fill="D9D9D9"/>
        <w:spacing w:line="300" w:lineRule="atLeast"/>
        <w:rPr>
          <w:rFonts w:asciiTheme="minorHAnsi" w:eastAsiaTheme="minorHAnsi" w:hAnsiTheme="minorHAnsi" w:cstheme="minorHAnsi"/>
          <w:iCs/>
          <w:szCs w:val="22"/>
          <w:lang w:eastAsia="en-US"/>
        </w:rPr>
      </w:pPr>
    </w:p>
    <w:p w:rsidR="00067F0D" w:rsidRPr="00EE018B" w:rsidRDefault="00067F0D" w:rsidP="00EE018B">
      <w:pPr>
        <w:shd w:val="clear" w:color="auto" w:fill="D9D9D9"/>
        <w:spacing w:line="300" w:lineRule="atLeast"/>
        <w:rPr>
          <w:rFonts w:asciiTheme="minorHAnsi" w:eastAsiaTheme="minorHAnsi" w:hAnsiTheme="minorHAnsi" w:cstheme="minorHAnsi"/>
          <w:iCs/>
          <w:szCs w:val="22"/>
          <w:lang w:eastAsia="en-US"/>
        </w:rPr>
      </w:pPr>
      <w:r w:rsidRPr="00EE018B">
        <w:rPr>
          <w:rFonts w:asciiTheme="minorHAnsi" w:eastAsiaTheme="minorHAnsi" w:hAnsiTheme="minorHAnsi" w:cstheme="minorHAnsi"/>
          <w:iCs/>
          <w:szCs w:val="22"/>
          <w:lang w:eastAsia="en-US"/>
        </w:rPr>
        <w:t>Die Dauer der wöchentlichen Arbeitszeit muss genau bestimmt sein. Formulierungen wie „bis zu … Stunden wöchentlich“ oder „Arbeitszeit nach Bedarf“ sind unwirksam.</w:t>
      </w:r>
    </w:p>
    <w:p w:rsidR="00CF744D" w:rsidRPr="00EE018B" w:rsidRDefault="00CF744D" w:rsidP="00EE018B">
      <w:pPr>
        <w:rPr>
          <w:rFonts w:asciiTheme="minorHAnsi" w:hAnsiTheme="minorHAnsi" w:cstheme="minorHAnsi"/>
          <w:szCs w:val="22"/>
        </w:rPr>
      </w:pPr>
    </w:p>
    <w:p w:rsidR="00CF744D" w:rsidRDefault="00CF744D" w:rsidP="00EE018B">
      <w:pPr>
        <w:autoSpaceDE w:val="0"/>
        <w:autoSpaceDN w:val="0"/>
        <w:adjustRightInd w:val="0"/>
        <w:rPr>
          <w:rFonts w:asciiTheme="minorHAnsi" w:hAnsiTheme="minorHAnsi" w:cstheme="minorHAnsi"/>
          <w:szCs w:val="22"/>
        </w:rPr>
      </w:pPr>
      <w:r w:rsidRPr="00EE018B">
        <w:rPr>
          <w:rFonts w:asciiTheme="minorHAnsi" w:hAnsiTheme="minorHAnsi" w:cstheme="minorHAnsi"/>
          <w:szCs w:val="22"/>
        </w:rPr>
        <w:t>(</w:t>
      </w:r>
      <w:r w:rsidR="00ED68F6">
        <w:rPr>
          <w:rFonts w:asciiTheme="minorHAnsi" w:hAnsiTheme="minorHAnsi" w:cstheme="minorHAnsi"/>
          <w:szCs w:val="22"/>
        </w:rPr>
        <w:t>2</w:t>
      </w:r>
      <w:r w:rsidRPr="00EE018B">
        <w:rPr>
          <w:rFonts w:asciiTheme="minorHAnsi" w:hAnsiTheme="minorHAnsi" w:cstheme="minorHAnsi"/>
          <w:szCs w:val="22"/>
        </w:rPr>
        <w:t xml:space="preserve">) Der Arbeitnehmer </w:t>
      </w:r>
      <w:r w:rsidR="00ED68F6">
        <w:rPr>
          <w:rFonts w:asciiTheme="minorHAnsi" w:hAnsiTheme="minorHAnsi" w:cstheme="minorHAnsi"/>
          <w:szCs w:val="22"/>
        </w:rPr>
        <w:t>zeichnet an jedem Arbeitstag Beginn, Ende und Dauer seiner Arbeitszeit auf und händigt dem Arbeitgeber diese Aufzeichnungen in schriftlicher oder elektronischer Form am letzten Arbeitstag der jeweiligen Woche aus.</w:t>
      </w:r>
      <w:r w:rsidRPr="00EE018B">
        <w:rPr>
          <w:rFonts w:asciiTheme="minorHAnsi" w:hAnsiTheme="minorHAnsi" w:cstheme="minorHAnsi"/>
          <w:szCs w:val="22"/>
        </w:rPr>
        <w:t xml:space="preserve"> </w:t>
      </w:r>
      <w:r w:rsidR="00ED68F6">
        <w:rPr>
          <w:rFonts w:asciiTheme="minorHAnsi" w:hAnsiTheme="minorHAnsi" w:cstheme="minorHAnsi"/>
          <w:szCs w:val="22"/>
        </w:rPr>
        <w:t>D</w:t>
      </w:r>
      <w:r w:rsidRPr="00EE018B">
        <w:rPr>
          <w:rFonts w:asciiTheme="minorHAnsi" w:hAnsiTheme="minorHAnsi" w:cstheme="minorHAnsi"/>
          <w:szCs w:val="22"/>
        </w:rPr>
        <w:t xml:space="preserve">er Arbeitnehmer </w:t>
      </w:r>
      <w:r w:rsidR="00ED68F6">
        <w:rPr>
          <w:rFonts w:asciiTheme="minorHAnsi" w:hAnsiTheme="minorHAnsi" w:cstheme="minorHAnsi"/>
          <w:szCs w:val="22"/>
        </w:rPr>
        <w:t xml:space="preserve">teilt </w:t>
      </w:r>
      <w:r w:rsidRPr="00EE018B">
        <w:rPr>
          <w:rFonts w:asciiTheme="minorHAnsi" w:hAnsiTheme="minorHAnsi" w:cstheme="minorHAnsi"/>
          <w:szCs w:val="22"/>
        </w:rPr>
        <w:t xml:space="preserve">dem Arbeitgeber im Falle </w:t>
      </w:r>
      <w:r w:rsidR="00ED68F6">
        <w:rPr>
          <w:rFonts w:asciiTheme="minorHAnsi" w:hAnsiTheme="minorHAnsi" w:cstheme="minorHAnsi"/>
          <w:szCs w:val="22"/>
        </w:rPr>
        <w:t>seiner</w:t>
      </w:r>
      <w:r w:rsidR="00ED68F6" w:rsidRPr="00EE018B">
        <w:rPr>
          <w:rFonts w:asciiTheme="minorHAnsi" w:hAnsiTheme="minorHAnsi" w:cstheme="minorHAnsi"/>
          <w:szCs w:val="22"/>
        </w:rPr>
        <w:t xml:space="preserve"> </w:t>
      </w:r>
      <w:r w:rsidRPr="00EE018B">
        <w:rPr>
          <w:rFonts w:asciiTheme="minorHAnsi" w:hAnsiTheme="minorHAnsi" w:cstheme="minorHAnsi"/>
          <w:szCs w:val="22"/>
        </w:rPr>
        <w:t>Abwesenheit unverzüglich die nach § 17 MiLoG notwendigen Angaben schriftlich mit</w:t>
      </w:r>
      <w:r w:rsidR="005F6DCE">
        <w:rPr>
          <w:rFonts w:asciiTheme="minorHAnsi" w:hAnsiTheme="minorHAnsi" w:cstheme="minorHAnsi"/>
          <w:szCs w:val="22"/>
        </w:rPr>
        <w:t>.</w:t>
      </w:r>
    </w:p>
    <w:p w:rsidR="00ED68F6" w:rsidRPr="00EE018B" w:rsidRDefault="00ED68F6" w:rsidP="00ED68F6">
      <w:pPr>
        <w:shd w:val="clear" w:color="auto" w:fill="D9D9D9"/>
        <w:spacing w:line="300" w:lineRule="atLeast"/>
        <w:rPr>
          <w:rFonts w:asciiTheme="minorHAnsi" w:eastAsiaTheme="minorHAnsi" w:hAnsiTheme="minorHAnsi" w:cstheme="minorHAnsi"/>
          <w:b/>
          <w:iCs/>
          <w:szCs w:val="22"/>
          <w:u w:val="single"/>
          <w:lang w:eastAsia="en-US"/>
        </w:rPr>
      </w:pPr>
      <w:r w:rsidRPr="00EE018B">
        <w:rPr>
          <w:rFonts w:asciiTheme="minorHAnsi" w:eastAsiaTheme="minorHAnsi" w:hAnsiTheme="minorHAnsi" w:cstheme="minorHAnsi"/>
          <w:b/>
          <w:iCs/>
          <w:szCs w:val="22"/>
          <w:u w:val="single"/>
          <w:lang w:eastAsia="en-US"/>
        </w:rPr>
        <w:t>Praxishinweis:</w:t>
      </w:r>
    </w:p>
    <w:p w:rsidR="00ED68F6" w:rsidRPr="005F6DCE" w:rsidRDefault="00ED68F6" w:rsidP="005F6DCE">
      <w:pPr>
        <w:shd w:val="clear" w:color="auto" w:fill="D9D9D9"/>
        <w:spacing w:line="300" w:lineRule="atLeast"/>
        <w:rPr>
          <w:rFonts w:asciiTheme="minorHAnsi" w:eastAsiaTheme="minorHAnsi" w:hAnsiTheme="minorHAnsi" w:cstheme="minorHAnsi"/>
          <w:iCs/>
          <w:szCs w:val="22"/>
          <w:lang w:eastAsia="en-US"/>
        </w:rPr>
      </w:pPr>
      <w:r>
        <w:rPr>
          <w:rFonts w:asciiTheme="minorHAnsi" w:eastAsiaTheme="minorHAnsi" w:hAnsiTheme="minorHAnsi" w:cstheme="minorHAnsi"/>
          <w:iCs/>
          <w:szCs w:val="22"/>
          <w:lang w:eastAsia="en-US"/>
        </w:rPr>
        <w:t>Diese Pflichten ergeben sich aus der nach § 17 MiLoG möglichen Delegation der Arbeitszeitdokumentation vom Arbeitgeber auf den Arbeitnehmer und sind daher zu beachten, wenn dem Arbeitnehmer nur der Mindestlohn gezahlt wird.</w:t>
      </w:r>
    </w:p>
    <w:p w:rsidR="00CF744D" w:rsidRPr="00EE018B" w:rsidRDefault="00CF744D" w:rsidP="00CF744D">
      <w:pPr>
        <w:autoSpaceDE w:val="0"/>
        <w:autoSpaceDN w:val="0"/>
        <w:adjustRightInd w:val="0"/>
        <w:spacing w:line="360" w:lineRule="auto"/>
        <w:rPr>
          <w:rFonts w:asciiTheme="minorHAnsi" w:hAnsiTheme="minorHAnsi" w:cstheme="minorHAnsi"/>
          <w:szCs w:val="22"/>
        </w:rPr>
      </w:pPr>
    </w:p>
    <w:p w:rsidR="00CF744D" w:rsidRPr="00EE018B" w:rsidRDefault="00EF57B4" w:rsidP="00CF744D">
      <w:pPr>
        <w:jc w:val="center"/>
        <w:rPr>
          <w:rFonts w:asciiTheme="minorHAnsi" w:hAnsiTheme="minorHAnsi" w:cstheme="minorHAnsi"/>
          <w:b/>
          <w:bCs/>
          <w:szCs w:val="22"/>
        </w:rPr>
      </w:pPr>
      <w:r>
        <w:rPr>
          <w:rFonts w:asciiTheme="minorHAnsi" w:hAnsiTheme="minorHAnsi" w:cstheme="minorHAnsi"/>
          <w:b/>
          <w:bCs/>
          <w:szCs w:val="22"/>
        </w:rPr>
        <w:t>§ 3 Vergü</w:t>
      </w:r>
      <w:r w:rsidR="00CF744D" w:rsidRPr="00EE018B">
        <w:rPr>
          <w:rFonts w:asciiTheme="minorHAnsi" w:hAnsiTheme="minorHAnsi" w:cstheme="minorHAnsi"/>
          <w:b/>
          <w:bCs/>
          <w:szCs w:val="22"/>
        </w:rPr>
        <w:t>tung / Verpflichtung zur Ableistung von Überstunden / Überstundenvergütung und -abgeltung / Sonderzahlungen</w:t>
      </w:r>
    </w:p>
    <w:p w:rsidR="00CF744D" w:rsidRPr="00EE018B" w:rsidRDefault="00CF744D" w:rsidP="00CF744D">
      <w:pPr>
        <w:rPr>
          <w:rFonts w:asciiTheme="minorHAnsi" w:hAnsiTheme="minorHAnsi" w:cstheme="minorHAnsi"/>
          <w:szCs w:val="22"/>
        </w:rPr>
      </w:pPr>
    </w:p>
    <w:p w:rsidR="00CF744D" w:rsidRPr="00EE018B" w:rsidRDefault="00EF57B4" w:rsidP="00EE018B">
      <w:pPr>
        <w:rPr>
          <w:rFonts w:asciiTheme="minorHAnsi" w:hAnsiTheme="minorHAnsi" w:cstheme="minorHAnsi"/>
          <w:szCs w:val="22"/>
        </w:rPr>
      </w:pPr>
      <w:r>
        <w:rPr>
          <w:rFonts w:asciiTheme="minorHAnsi" w:hAnsiTheme="minorHAnsi" w:cstheme="minorHAnsi"/>
          <w:szCs w:val="22"/>
        </w:rPr>
        <w:t>(1) Für seine Tätigkeit erhält der Arbeitneh</w:t>
      </w:r>
      <w:r w:rsidR="00CF744D" w:rsidRPr="00EE018B">
        <w:rPr>
          <w:rFonts w:asciiTheme="minorHAnsi" w:hAnsiTheme="minorHAnsi" w:cstheme="minorHAnsi"/>
          <w:szCs w:val="22"/>
        </w:rPr>
        <w:t xml:space="preserve">mer ein Arbeitsentgelt in Höhe von brutto </w:t>
      </w:r>
      <w:r w:rsidR="00C12D1C">
        <w:rPr>
          <w:rFonts w:asciiTheme="minorHAnsi" w:hAnsiTheme="minorHAnsi" w:cstheme="minorHAnsi"/>
          <w:szCs w:val="22"/>
        </w:rPr>
        <w:t>520</w:t>
      </w:r>
      <w:r w:rsidR="00CF744D" w:rsidRPr="00EE018B">
        <w:rPr>
          <w:rFonts w:asciiTheme="minorHAnsi" w:hAnsiTheme="minorHAnsi" w:cstheme="minorHAnsi"/>
          <w:szCs w:val="22"/>
        </w:rPr>
        <w:t>,00 EUR (in Worten: vierhundertfünfzig Euro). Dieses Entgelt wird jeweils zum Ende eines Kalendermonats auf ein vom Arbeitnehmer zu benennendes Konto überwiesen.</w:t>
      </w:r>
    </w:p>
    <w:p w:rsidR="00277405" w:rsidRPr="00EE018B" w:rsidRDefault="001D40B4" w:rsidP="00EE018B">
      <w:pPr>
        <w:pStyle w:val="Praxishinweis"/>
        <w:tabs>
          <w:tab w:val="left" w:pos="1276"/>
        </w:tabs>
        <w:spacing w:after="0"/>
        <w:ind w:left="0" w:right="0"/>
        <w:rPr>
          <w:rFonts w:asciiTheme="minorHAnsi" w:hAnsiTheme="minorHAnsi" w:cstheme="minorHAnsi"/>
          <w:bCs/>
          <w:szCs w:val="22"/>
        </w:rPr>
      </w:pPr>
      <w:r w:rsidRPr="00EE018B">
        <w:rPr>
          <w:rStyle w:val="Textfett"/>
          <w:rFonts w:asciiTheme="minorHAnsi" w:hAnsiTheme="minorHAnsi" w:cstheme="minorHAnsi"/>
          <w:bCs/>
          <w:szCs w:val="22"/>
          <w:u w:val="single"/>
        </w:rPr>
        <w:t>Praxishinweis:</w:t>
      </w:r>
      <w:r w:rsidRPr="00EE018B">
        <w:rPr>
          <w:rStyle w:val="Textfett"/>
          <w:rFonts w:asciiTheme="minorHAnsi" w:hAnsiTheme="minorHAnsi" w:cstheme="minorHAnsi"/>
          <w:bCs/>
          <w:szCs w:val="22"/>
        </w:rPr>
        <w:tab/>
      </w:r>
      <w:r w:rsidRPr="00EE018B">
        <w:rPr>
          <w:rStyle w:val="Textfett"/>
          <w:rFonts w:asciiTheme="minorHAnsi" w:hAnsiTheme="minorHAnsi" w:cstheme="minorHAnsi"/>
          <w:bCs/>
          <w:szCs w:val="22"/>
        </w:rPr>
        <w:br/>
      </w:r>
      <w:r w:rsidR="00067F0D" w:rsidRPr="00EE018B">
        <w:rPr>
          <w:rFonts w:asciiTheme="minorHAnsi" w:hAnsiTheme="minorHAnsi" w:cstheme="minorHAnsi"/>
          <w:bCs/>
          <w:szCs w:val="22"/>
        </w:rPr>
        <w:t>In diesem Muster ist die derzeitige Höchstvergütung für Minijobs vo</w:t>
      </w:r>
      <w:r w:rsidR="005F6DCE">
        <w:rPr>
          <w:rFonts w:asciiTheme="minorHAnsi" w:hAnsiTheme="minorHAnsi" w:cstheme="minorHAnsi"/>
          <w:bCs/>
          <w:szCs w:val="22"/>
        </w:rPr>
        <w:t xml:space="preserve">n monatlich </w:t>
      </w:r>
      <w:r w:rsidR="00C12D1C">
        <w:rPr>
          <w:rFonts w:asciiTheme="minorHAnsi" w:hAnsiTheme="minorHAnsi" w:cstheme="minorHAnsi"/>
          <w:bCs/>
          <w:szCs w:val="22"/>
        </w:rPr>
        <w:t>520</w:t>
      </w:r>
      <w:r w:rsidR="005F6DCE">
        <w:rPr>
          <w:rFonts w:asciiTheme="minorHAnsi" w:hAnsiTheme="minorHAnsi" w:cstheme="minorHAnsi"/>
          <w:bCs/>
          <w:szCs w:val="22"/>
        </w:rPr>
        <w:t>,00 € angesetzt.</w:t>
      </w:r>
      <w:r w:rsidR="00002357">
        <w:rPr>
          <w:rFonts w:asciiTheme="minorHAnsi" w:hAnsiTheme="minorHAnsi" w:cstheme="minorHAnsi"/>
          <w:bCs/>
          <w:szCs w:val="22"/>
        </w:rPr>
        <w:t xml:space="preserve"> Vor der Änderung des Mindestlohns zum Oktober 2022 betrug sie noch 450,00 €, sie hat sich nun jedoch nach Maßgabe des § 8 SGB IV an den neu geltenden Mindestlohn angepasst.</w:t>
      </w:r>
      <w:r w:rsidR="00067F0D" w:rsidRPr="00EE018B">
        <w:rPr>
          <w:rFonts w:asciiTheme="minorHAnsi" w:hAnsiTheme="minorHAnsi" w:cstheme="minorHAnsi"/>
          <w:bCs/>
          <w:szCs w:val="22"/>
        </w:rPr>
        <w:t xml:space="preserve"> Statt eines festen Monatsgehalts kann auch ein Stundenlohn vereinbart werden</w:t>
      </w:r>
      <w:r w:rsidR="00277405" w:rsidRPr="00EE018B">
        <w:rPr>
          <w:rFonts w:asciiTheme="minorHAnsi" w:hAnsiTheme="minorHAnsi" w:cstheme="minorHAnsi"/>
          <w:bCs/>
          <w:szCs w:val="22"/>
        </w:rPr>
        <w:t xml:space="preserve">. </w:t>
      </w:r>
    </w:p>
    <w:p w:rsidR="00277405" w:rsidRPr="00EE018B" w:rsidRDefault="00277405" w:rsidP="00EE018B">
      <w:pPr>
        <w:pStyle w:val="Praxishinweis"/>
        <w:tabs>
          <w:tab w:val="left" w:pos="1276"/>
        </w:tabs>
        <w:spacing w:after="0"/>
        <w:ind w:left="0" w:right="0"/>
        <w:rPr>
          <w:rFonts w:asciiTheme="minorHAnsi" w:hAnsiTheme="minorHAnsi" w:cstheme="minorHAnsi"/>
          <w:bCs/>
          <w:szCs w:val="22"/>
        </w:rPr>
      </w:pPr>
    </w:p>
    <w:p w:rsidR="00277405" w:rsidRPr="00EE018B" w:rsidRDefault="00277405" w:rsidP="00EE018B">
      <w:pPr>
        <w:pStyle w:val="Praxishinweis"/>
        <w:tabs>
          <w:tab w:val="left" w:pos="1276"/>
        </w:tabs>
        <w:spacing w:after="0"/>
        <w:ind w:left="0" w:right="0"/>
        <w:rPr>
          <w:rFonts w:asciiTheme="minorHAnsi" w:hAnsiTheme="minorHAnsi" w:cstheme="minorHAnsi"/>
          <w:bCs/>
          <w:szCs w:val="22"/>
        </w:rPr>
      </w:pPr>
      <w:r w:rsidRPr="00EE018B">
        <w:rPr>
          <w:rFonts w:asciiTheme="minorHAnsi" w:hAnsiTheme="minorHAnsi" w:cstheme="minorHAnsi"/>
          <w:bCs/>
          <w:szCs w:val="22"/>
        </w:rPr>
        <w:t xml:space="preserve">Es ist darauf zu achten, dass mindestens der Mindestlohn vereinbart wird. Alle Vereinbarungen, die den gesetzlichen Anspruch auf Mindestlohn unterschreiten, sind unwirksam. </w:t>
      </w:r>
    </w:p>
    <w:p w:rsidR="00277405" w:rsidRPr="00EE018B" w:rsidRDefault="00277405" w:rsidP="00EE018B">
      <w:pPr>
        <w:pStyle w:val="Praxishinweis"/>
        <w:tabs>
          <w:tab w:val="left" w:pos="1276"/>
        </w:tabs>
        <w:spacing w:after="0"/>
        <w:ind w:left="0" w:right="0"/>
        <w:rPr>
          <w:rFonts w:asciiTheme="minorHAnsi" w:hAnsiTheme="minorHAnsi" w:cstheme="minorHAnsi"/>
          <w:bCs/>
          <w:szCs w:val="22"/>
        </w:rPr>
      </w:pPr>
      <w:r w:rsidRPr="00EE018B">
        <w:rPr>
          <w:rFonts w:asciiTheme="minorHAnsi" w:hAnsiTheme="minorHAnsi" w:cstheme="minorHAnsi"/>
          <w:bCs/>
          <w:szCs w:val="22"/>
        </w:rPr>
        <w:t xml:space="preserve">§ 3 MiLoG sichert den Anspruch auf den Mindestlohn. Alle Vereinbarungen, die den gesetzlichen Anspruch auf Mindestlohn unterschreiten, sind unwirksam. </w:t>
      </w:r>
    </w:p>
    <w:p w:rsidR="00067F0D" w:rsidRPr="00EE018B" w:rsidRDefault="00067F0D" w:rsidP="00EE018B">
      <w:pPr>
        <w:pStyle w:val="Praxishinweis"/>
        <w:tabs>
          <w:tab w:val="left" w:pos="1276"/>
        </w:tabs>
        <w:spacing w:after="0"/>
        <w:ind w:left="0" w:right="0"/>
        <w:rPr>
          <w:rFonts w:asciiTheme="minorHAnsi" w:hAnsiTheme="minorHAnsi" w:cstheme="minorHAnsi"/>
          <w:bCs/>
          <w:szCs w:val="22"/>
        </w:rPr>
      </w:pPr>
    </w:p>
    <w:p w:rsidR="00277405" w:rsidRPr="00EE018B" w:rsidRDefault="00EF57B4" w:rsidP="00EE018B">
      <w:pPr>
        <w:pStyle w:val="Praxishinweis"/>
        <w:tabs>
          <w:tab w:val="left" w:pos="1276"/>
        </w:tabs>
        <w:ind w:left="0" w:right="0"/>
        <w:rPr>
          <w:rFonts w:asciiTheme="minorHAnsi" w:hAnsiTheme="minorHAnsi" w:cstheme="minorHAnsi"/>
          <w:bCs/>
          <w:szCs w:val="22"/>
        </w:rPr>
      </w:pPr>
      <w:r>
        <w:rPr>
          <w:rFonts w:asciiTheme="minorHAnsi" w:hAnsiTheme="minorHAnsi" w:cstheme="minorHAnsi"/>
          <w:szCs w:val="22"/>
        </w:rPr>
        <w:t>Der</w:t>
      </w:r>
      <w:r w:rsidR="00277405" w:rsidRPr="00EE018B">
        <w:rPr>
          <w:rFonts w:asciiTheme="minorHAnsi" w:hAnsiTheme="minorHAnsi" w:cstheme="minorHAnsi"/>
          <w:szCs w:val="22"/>
        </w:rPr>
        <w:t xml:space="preserve"> Mindestlohn</w:t>
      </w:r>
      <w:r>
        <w:rPr>
          <w:rFonts w:asciiTheme="minorHAnsi" w:hAnsiTheme="minorHAnsi" w:cstheme="minorHAnsi"/>
          <w:szCs w:val="22"/>
        </w:rPr>
        <w:t xml:space="preserve"> beträgt</w:t>
      </w:r>
      <w:r w:rsidR="00FD2BEA">
        <w:rPr>
          <w:rFonts w:asciiTheme="minorHAnsi" w:hAnsiTheme="minorHAnsi" w:cstheme="minorHAnsi"/>
          <w:szCs w:val="22"/>
        </w:rPr>
        <w:t xml:space="preserve"> </w:t>
      </w:r>
      <w:r w:rsidR="00002357">
        <w:rPr>
          <w:rFonts w:asciiTheme="minorHAnsi" w:hAnsiTheme="minorHAnsi" w:cstheme="minorHAnsi"/>
          <w:szCs w:val="22"/>
        </w:rPr>
        <w:t>seit dem</w:t>
      </w:r>
      <w:r w:rsidR="00277405" w:rsidRPr="00EE018B">
        <w:rPr>
          <w:rFonts w:asciiTheme="minorHAnsi" w:hAnsiTheme="minorHAnsi" w:cstheme="minorHAnsi"/>
          <w:szCs w:val="22"/>
        </w:rPr>
        <w:t xml:space="preserve"> </w:t>
      </w:r>
      <w:r w:rsidR="00FD2BEA">
        <w:rPr>
          <w:rFonts w:asciiTheme="minorHAnsi" w:hAnsiTheme="minorHAnsi" w:cstheme="minorHAnsi"/>
          <w:szCs w:val="22"/>
        </w:rPr>
        <w:t>0</w:t>
      </w:r>
      <w:r w:rsidR="00277405" w:rsidRPr="00EE018B">
        <w:rPr>
          <w:rFonts w:asciiTheme="minorHAnsi" w:hAnsiTheme="minorHAnsi" w:cstheme="minorHAnsi"/>
          <w:szCs w:val="22"/>
        </w:rPr>
        <w:t>1.1</w:t>
      </w:r>
      <w:r w:rsidR="00FD2BEA">
        <w:rPr>
          <w:rFonts w:asciiTheme="minorHAnsi" w:hAnsiTheme="minorHAnsi" w:cstheme="minorHAnsi"/>
          <w:szCs w:val="22"/>
        </w:rPr>
        <w:t>0</w:t>
      </w:r>
      <w:r w:rsidR="005F6DCE">
        <w:rPr>
          <w:rFonts w:asciiTheme="minorHAnsi" w:hAnsiTheme="minorHAnsi" w:cstheme="minorHAnsi"/>
          <w:szCs w:val="22"/>
        </w:rPr>
        <w:t>.2022</w:t>
      </w:r>
      <w:r w:rsidR="00277405" w:rsidRPr="00EE018B">
        <w:rPr>
          <w:rFonts w:asciiTheme="minorHAnsi" w:hAnsiTheme="minorHAnsi" w:cstheme="minorHAnsi"/>
          <w:szCs w:val="22"/>
        </w:rPr>
        <w:t xml:space="preserve"> </w:t>
      </w:r>
      <w:r w:rsidR="00FD2BEA">
        <w:rPr>
          <w:rFonts w:asciiTheme="minorHAnsi" w:hAnsiTheme="minorHAnsi" w:cstheme="minorHAnsi"/>
          <w:szCs w:val="22"/>
        </w:rPr>
        <w:t>12,00</w:t>
      </w:r>
      <w:r w:rsidR="00277405" w:rsidRPr="00EE018B">
        <w:rPr>
          <w:rFonts w:asciiTheme="minorHAnsi" w:hAnsiTheme="minorHAnsi" w:cstheme="minorHAnsi"/>
          <w:szCs w:val="22"/>
        </w:rPr>
        <w:t xml:space="preserve"> EUR je Zeitstunde. Für bestimmte</w:t>
      </w:r>
      <w:r w:rsidR="00277405" w:rsidRPr="00EE018B">
        <w:rPr>
          <w:rFonts w:asciiTheme="minorHAnsi" w:hAnsiTheme="minorHAnsi" w:cstheme="minorHAnsi"/>
          <w:bCs/>
          <w:szCs w:val="22"/>
        </w:rPr>
        <w:t xml:space="preserve"> Berufsgruppen (z.B. Baugewerbe, Pflegeberufe) bestehen höhere Mindestlöhne.</w:t>
      </w:r>
    </w:p>
    <w:p w:rsidR="00277405" w:rsidRPr="00EE018B" w:rsidRDefault="00277405" w:rsidP="00EE018B">
      <w:pPr>
        <w:pStyle w:val="Praxishinweis"/>
        <w:tabs>
          <w:tab w:val="left" w:pos="1276"/>
        </w:tabs>
        <w:ind w:left="0" w:right="0"/>
        <w:rPr>
          <w:rFonts w:asciiTheme="minorHAnsi" w:hAnsiTheme="minorHAnsi" w:cstheme="minorHAnsi"/>
          <w:bCs/>
          <w:szCs w:val="22"/>
        </w:rPr>
      </w:pPr>
      <w:r w:rsidRPr="00EE018B">
        <w:rPr>
          <w:rFonts w:asciiTheme="minorHAnsi" w:hAnsiTheme="minorHAnsi" w:cstheme="minorHAnsi"/>
          <w:bCs/>
          <w:szCs w:val="22"/>
        </w:rPr>
        <w:t>§ 1 Abs. 2 MiLoG stellt für den Mindestlohn zwar auf eine Stundenvergütung in Geld ab, das Gesetz verbietet jedoch keine anderen Vergütungsformen wie z. B. Naturallohn, Leistungslohn oder nach anderen Zeitabschnitten berechneter Zeitlohn. Ist gewährleistet, dass der Mindestlohn für die geleisteten Arbeitsstunden erreicht wird, bleibt eine solche Vereinbarung zulässig (vgl. Gesetzesbegründung BT-Drucksache 18/1558 S. 34). Es empfiehlt sich, einen fiktiven Bruttostundensatz zu errechnen (z. B. vereinbarte Bruttomonatsvergütung inkl. aller Vergütungsbestandteile geteilt durch die individuelle monatliche Arbeitszeit).</w:t>
      </w:r>
    </w:p>
    <w:p w:rsidR="00CF744D" w:rsidRPr="00EE018B" w:rsidRDefault="00CF744D" w:rsidP="00EE018B">
      <w:pPr>
        <w:rPr>
          <w:rFonts w:asciiTheme="minorHAnsi" w:hAnsiTheme="minorHAnsi" w:cstheme="minorHAnsi"/>
          <w:szCs w:val="22"/>
        </w:rPr>
      </w:pPr>
    </w:p>
    <w:p w:rsidR="00CF744D" w:rsidRPr="00EE018B" w:rsidRDefault="00CF744D" w:rsidP="00EE018B">
      <w:pPr>
        <w:rPr>
          <w:rFonts w:asciiTheme="minorHAnsi" w:hAnsiTheme="minorHAnsi" w:cstheme="minorHAnsi"/>
          <w:b/>
          <w:i/>
          <w:iCs/>
          <w:szCs w:val="22"/>
        </w:rPr>
      </w:pPr>
      <w:r w:rsidRPr="00EE018B">
        <w:rPr>
          <w:rFonts w:asciiTheme="minorHAnsi" w:hAnsiTheme="minorHAnsi" w:cstheme="minorHAnsi"/>
          <w:iCs/>
          <w:szCs w:val="22"/>
        </w:rPr>
        <w:t xml:space="preserve">(2) Der Arbeitnehmer ist rentenversicherungspflichtig. Dadurch erwirbt er unter den jeweils bestehenden gesetzlichen Voraussetzungen Rentenansprüche. Der Arbeitnehmer kann sich auf </w:t>
      </w:r>
      <w:r w:rsidR="008827F7">
        <w:rPr>
          <w:rFonts w:asciiTheme="minorHAnsi" w:hAnsiTheme="minorHAnsi" w:cstheme="minorHAnsi"/>
          <w:iCs/>
          <w:szCs w:val="22"/>
        </w:rPr>
        <w:t xml:space="preserve">Antrag </w:t>
      </w:r>
      <w:r w:rsidRPr="00EE018B">
        <w:rPr>
          <w:rFonts w:asciiTheme="minorHAnsi" w:hAnsiTheme="minorHAnsi" w:cstheme="minorHAnsi"/>
          <w:iCs/>
          <w:szCs w:val="22"/>
        </w:rPr>
        <w:t>jederzeit von der Rentenversicherungspflicht befreien lassen.</w:t>
      </w:r>
      <w:r w:rsidR="0082159A" w:rsidRPr="00EE018B">
        <w:rPr>
          <w:rFonts w:asciiTheme="minorHAnsi" w:hAnsiTheme="minorHAnsi" w:cstheme="minorHAnsi"/>
          <w:iCs/>
          <w:szCs w:val="22"/>
        </w:rPr>
        <w:t xml:space="preserve"> Hierauf hat ihn der Arbeitgeber hingewiesen.</w:t>
      </w:r>
      <w:r w:rsidRPr="00EE018B">
        <w:rPr>
          <w:rFonts w:asciiTheme="minorHAnsi" w:hAnsiTheme="minorHAnsi" w:cstheme="minorHAnsi"/>
          <w:iCs/>
          <w:szCs w:val="22"/>
        </w:rPr>
        <w:t xml:space="preserve"> Der Arbeitnehmer erklärt sich</w:t>
      </w:r>
      <w:r w:rsidR="00EF57B4">
        <w:rPr>
          <w:rFonts w:asciiTheme="minorHAnsi" w:hAnsiTheme="minorHAnsi" w:cstheme="minorHAnsi"/>
          <w:iCs/>
          <w:szCs w:val="22"/>
        </w:rPr>
        <w:t xml:space="preserve"> nach dieser Belehrung</w:t>
      </w:r>
      <w:r w:rsidRPr="00EE018B">
        <w:rPr>
          <w:rFonts w:asciiTheme="minorHAnsi" w:hAnsiTheme="minorHAnsi" w:cstheme="minorHAnsi"/>
          <w:iCs/>
          <w:szCs w:val="22"/>
        </w:rPr>
        <w:t xml:space="preserve"> dazu jetzt wie folgt</w:t>
      </w:r>
      <w:r w:rsidR="0082159A" w:rsidRPr="00EE018B">
        <w:rPr>
          <w:rFonts w:asciiTheme="minorHAnsi" w:hAnsiTheme="minorHAnsi" w:cstheme="minorHAnsi"/>
          <w:iCs/>
          <w:szCs w:val="22"/>
        </w:rPr>
        <w:t>:</w:t>
      </w:r>
      <w:r w:rsidRPr="00EE018B">
        <w:rPr>
          <w:rFonts w:asciiTheme="minorHAnsi" w:hAnsiTheme="minorHAnsi" w:cstheme="minorHAnsi"/>
          <w:iCs/>
          <w:szCs w:val="22"/>
        </w:rPr>
        <w:t xml:space="preserve"> </w:t>
      </w:r>
    </w:p>
    <w:p w:rsidR="0082159A" w:rsidRPr="00EE018B" w:rsidRDefault="0082159A" w:rsidP="00EE018B">
      <w:pPr>
        <w:rPr>
          <w:rFonts w:asciiTheme="minorHAnsi" w:hAnsiTheme="minorHAnsi" w:cstheme="minorHAnsi"/>
          <w:b/>
          <w:i/>
          <w:iCs/>
          <w:szCs w:val="22"/>
        </w:rPr>
      </w:pPr>
    </w:p>
    <w:p w:rsidR="004F2C5F" w:rsidRDefault="00EF57B4" w:rsidP="00EE018B">
      <w:pPr>
        <w:rPr>
          <w:rFonts w:asciiTheme="minorHAnsi" w:hAnsiTheme="minorHAnsi" w:cstheme="minorHAnsi"/>
          <w:i/>
          <w:iCs/>
          <w:szCs w:val="22"/>
        </w:rPr>
      </w:pPr>
      <w:r w:rsidRPr="004F2C5F">
        <w:rPr>
          <w:rFonts w:asciiTheme="minorHAnsi" w:hAnsiTheme="minorHAnsi" w:cstheme="minorHAnsi"/>
          <w:i/>
          <w:iCs/>
          <w:szCs w:val="22"/>
          <w:highlight w:val="yellow"/>
        </w:rPr>
        <w:t>Ich verzichte nicht auf die Versicherungsfreiheit</w:t>
      </w:r>
      <w:r w:rsidR="00015BBE">
        <w:rPr>
          <w:rFonts w:asciiTheme="minorHAnsi" w:hAnsiTheme="minorHAnsi" w:cstheme="minorHAnsi"/>
          <w:i/>
          <w:iCs/>
          <w:szCs w:val="22"/>
        </w:rPr>
        <w:t>.</w:t>
      </w:r>
    </w:p>
    <w:p w:rsidR="00D64CD2" w:rsidRDefault="00D64CD2" w:rsidP="00EE018B">
      <w:pPr>
        <w:rPr>
          <w:rFonts w:asciiTheme="minorHAnsi" w:hAnsiTheme="minorHAnsi" w:cstheme="minorHAnsi"/>
          <w:i/>
          <w:iCs/>
          <w:szCs w:val="22"/>
        </w:rPr>
      </w:pPr>
    </w:p>
    <w:p w:rsidR="004F2C5F" w:rsidRPr="00EE018B" w:rsidRDefault="004F2C5F" w:rsidP="004F2C5F">
      <w:pPr>
        <w:pStyle w:val="Praxishinweis"/>
        <w:tabs>
          <w:tab w:val="left" w:pos="1276"/>
        </w:tabs>
        <w:spacing w:after="0"/>
        <w:ind w:left="0" w:right="0"/>
        <w:rPr>
          <w:rFonts w:asciiTheme="minorHAnsi" w:hAnsiTheme="minorHAnsi" w:cstheme="minorHAnsi"/>
          <w:bCs/>
          <w:szCs w:val="22"/>
        </w:rPr>
      </w:pPr>
      <w:r w:rsidRPr="00EE018B">
        <w:rPr>
          <w:rStyle w:val="Textfett"/>
          <w:rFonts w:asciiTheme="minorHAnsi" w:hAnsiTheme="minorHAnsi" w:cstheme="minorHAnsi"/>
          <w:bCs/>
          <w:szCs w:val="22"/>
          <w:u w:val="single"/>
        </w:rPr>
        <w:t>Praxishinweis:</w:t>
      </w:r>
      <w:r w:rsidRPr="00EE018B">
        <w:rPr>
          <w:rStyle w:val="Textfett"/>
          <w:rFonts w:asciiTheme="minorHAnsi" w:hAnsiTheme="minorHAnsi" w:cstheme="minorHAnsi"/>
          <w:bCs/>
          <w:szCs w:val="22"/>
        </w:rPr>
        <w:tab/>
      </w:r>
      <w:r w:rsidRPr="00EE018B">
        <w:rPr>
          <w:rStyle w:val="Textfett"/>
          <w:rFonts w:asciiTheme="minorHAnsi" w:hAnsiTheme="minorHAnsi" w:cstheme="minorHAnsi"/>
          <w:bCs/>
          <w:szCs w:val="22"/>
        </w:rPr>
        <w:br/>
      </w:r>
      <w:r>
        <w:rPr>
          <w:rFonts w:asciiTheme="minorHAnsi" w:hAnsiTheme="minorHAnsi" w:cstheme="minorHAnsi"/>
          <w:bCs/>
          <w:szCs w:val="22"/>
        </w:rPr>
        <w:t>Der schriftliche Befreiungsantrag ist dem Arbeitgeber zu übergeben.</w:t>
      </w:r>
    </w:p>
    <w:p w:rsidR="004F2C5F" w:rsidRDefault="004F2C5F" w:rsidP="00EE018B">
      <w:pPr>
        <w:rPr>
          <w:rFonts w:asciiTheme="minorHAnsi" w:hAnsiTheme="minorHAnsi" w:cstheme="minorHAnsi"/>
          <w:i/>
          <w:iCs/>
          <w:szCs w:val="22"/>
        </w:rPr>
      </w:pPr>
    </w:p>
    <w:p w:rsidR="004F2C5F" w:rsidRPr="004F2C5F" w:rsidRDefault="00D64CD2" w:rsidP="004F2C5F">
      <w:pPr>
        <w:pBdr>
          <w:top w:val="single" w:sz="4" w:space="4" w:color="FFFFFF"/>
          <w:left w:val="single" w:sz="4" w:space="4" w:color="FFFFFF"/>
          <w:bottom w:val="single" w:sz="4" w:space="4" w:color="FFFFFF"/>
          <w:right w:val="single" w:sz="4" w:space="4" w:color="FFFFFF"/>
        </w:pBdr>
        <w:shd w:val="clear" w:color="auto" w:fill="D9D9D9"/>
        <w:spacing w:after="120"/>
        <w:ind w:left="80" w:right="80"/>
        <w:jc w:val="left"/>
        <w:rPr>
          <w:rFonts w:cs="Calibri"/>
          <w:i/>
          <w:szCs w:val="22"/>
        </w:rPr>
      </w:pPr>
      <w:r>
        <w:rPr>
          <w:rFonts w:cs="Calibri"/>
          <w:b/>
          <w:bCs/>
          <w:szCs w:val="22"/>
          <w:u w:val="single"/>
        </w:rPr>
        <w:t>Formulierungsa</w:t>
      </w:r>
      <w:r w:rsidR="007E7678" w:rsidRPr="007E7678">
        <w:rPr>
          <w:rFonts w:cs="Calibri"/>
          <w:b/>
          <w:bCs/>
          <w:szCs w:val="22"/>
          <w:u w:val="single"/>
        </w:rPr>
        <w:t xml:space="preserve">lternative: </w:t>
      </w:r>
      <w:r w:rsidR="007E7678" w:rsidRPr="007E7678">
        <w:rPr>
          <w:rFonts w:cs="Calibri"/>
          <w:b/>
          <w:bCs/>
          <w:szCs w:val="22"/>
          <w:u w:val="single"/>
        </w:rPr>
        <w:br/>
      </w:r>
      <w:r w:rsidR="007E7678" w:rsidRPr="00D64CD2">
        <w:rPr>
          <w:rFonts w:cs="Calibri"/>
          <w:i/>
          <w:szCs w:val="22"/>
        </w:rPr>
        <w:t xml:space="preserve">Ich </w:t>
      </w:r>
      <w:r w:rsidR="007E7678">
        <w:rPr>
          <w:rFonts w:cs="Calibri"/>
          <w:i/>
          <w:szCs w:val="22"/>
        </w:rPr>
        <w:t>verzichte</w:t>
      </w:r>
      <w:r w:rsidR="007E7678" w:rsidRPr="00D64CD2">
        <w:rPr>
          <w:rFonts w:cs="Calibri"/>
          <w:i/>
          <w:szCs w:val="22"/>
        </w:rPr>
        <w:t xml:space="preserve"> auf die Versicherungsfreiheit nach </w:t>
      </w:r>
      <w:r w:rsidR="00015BBE">
        <w:rPr>
          <w:rFonts w:cs="Calibri"/>
          <w:i/>
          <w:szCs w:val="22"/>
        </w:rPr>
        <w:t>§ 6 Abs. 1b SGB VI.</w:t>
      </w:r>
    </w:p>
    <w:p w:rsidR="004F2C5F" w:rsidRDefault="004F2C5F" w:rsidP="00EE018B">
      <w:pPr>
        <w:rPr>
          <w:rFonts w:asciiTheme="minorHAnsi" w:hAnsiTheme="minorHAnsi" w:cstheme="minorHAnsi"/>
          <w:i/>
          <w:iCs/>
          <w:szCs w:val="22"/>
        </w:rPr>
      </w:pPr>
    </w:p>
    <w:p w:rsidR="007E7678" w:rsidRDefault="00015BBE" w:rsidP="00EE018B">
      <w:pPr>
        <w:rPr>
          <w:rFonts w:asciiTheme="minorHAnsi" w:hAnsiTheme="minorHAnsi" w:cstheme="minorHAnsi"/>
          <w:i/>
          <w:iCs/>
          <w:szCs w:val="22"/>
        </w:rPr>
      </w:pPr>
      <w:r>
        <w:rPr>
          <w:rFonts w:asciiTheme="minorHAnsi" w:hAnsiTheme="minorHAnsi" w:cstheme="minorHAnsi"/>
          <w:i/>
          <w:iCs/>
          <w:szCs w:val="22"/>
        </w:rPr>
        <w:t>Meine Erklärung erfolgt in dem Wissen, dass ich diese nur mit Wirkung für die Zukunft und bei mehreren geringfügigen Beschäftigungen nur einheitlich abgeben kann und diese für die gesamte Beschäftigungsdauer bindend ist.</w:t>
      </w:r>
    </w:p>
    <w:p w:rsidR="00D64CD2" w:rsidRPr="00D64CD2" w:rsidRDefault="00D64CD2" w:rsidP="00EE018B">
      <w:pPr>
        <w:rPr>
          <w:rFonts w:asciiTheme="minorHAnsi" w:hAnsiTheme="minorHAnsi" w:cstheme="minorHAnsi"/>
          <w:i/>
          <w:iCs/>
          <w:szCs w:val="22"/>
        </w:rPr>
      </w:pPr>
    </w:p>
    <w:p w:rsidR="00CF744D" w:rsidRPr="00EE018B" w:rsidRDefault="00CF744D" w:rsidP="00EE018B">
      <w:pPr>
        <w:rPr>
          <w:rFonts w:asciiTheme="minorHAnsi" w:hAnsiTheme="minorHAnsi" w:cstheme="minorHAnsi"/>
          <w:iCs/>
          <w:szCs w:val="22"/>
        </w:rPr>
      </w:pPr>
    </w:p>
    <w:p w:rsidR="00067F0D" w:rsidRPr="00EE018B" w:rsidRDefault="00067F0D" w:rsidP="00067F0D">
      <w:pPr>
        <w:shd w:val="clear" w:color="auto" w:fill="D9D9D9" w:themeFill="background1" w:themeFillShade="D9"/>
        <w:spacing w:line="300" w:lineRule="atLeast"/>
        <w:rPr>
          <w:rFonts w:asciiTheme="minorHAnsi" w:eastAsiaTheme="minorHAnsi" w:hAnsiTheme="minorHAnsi" w:cstheme="minorHAnsi"/>
          <w:b/>
          <w:iCs/>
          <w:szCs w:val="22"/>
          <w:u w:val="single"/>
          <w:lang w:eastAsia="en-US"/>
        </w:rPr>
      </w:pPr>
      <w:r w:rsidRPr="00EE018B">
        <w:rPr>
          <w:rFonts w:asciiTheme="minorHAnsi" w:eastAsiaTheme="minorHAnsi" w:hAnsiTheme="minorHAnsi" w:cstheme="minorHAnsi"/>
          <w:b/>
          <w:iCs/>
          <w:szCs w:val="22"/>
          <w:u w:val="single"/>
          <w:lang w:eastAsia="en-US"/>
        </w:rPr>
        <w:t>Praxishinweis:</w:t>
      </w:r>
    </w:p>
    <w:p w:rsidR="00067F0D" w:rsidRPr="00EE018B" w:rsidRDefault="00450A40" w:rsidP="00067F0D">
      <w:pPr>
        <w:shd w:val="clear" w:color="auto" w:fill="D9D9D9" w:themeFill="background1" w:themeFillShade="D9"/>
        <w:spacing w:line="300" w:lineRule="atLeast"/>
        <w:rPr>
          <w:rFonts w:asciiTheme="minorHAnsi" w:eastAsiaTheme="minorHAnsi" w:hAnsiTheme="minorHAnsi" w:cstheme="minorHAnsi"/>
          <w:iCs/>
          <w:szCs w:val="22"/>
          <w:lang w:eastAsia="en-US"/>
        </w:rPr>
      </w:pPr>
      <w:r>
        <w:rPr>
          <w:rFonts w:asciiTheme="minorHAnsi" w:eastAsiaTheme="minorHAnsi" w:hAnsiTheme="minorHAnsi" w:cstheme="minorHAnsi"/>
          <w:iCs/>
          <w:szCs w:val="22"/>
          <w:lang w:eastAsia="en-US"/>
        </w:rPr>
        <w:t>Auf eine</w:t>
      </w:r>
      <w:r w:rsidR="00067F0D" w:rsidRPr="00EE018B">
        <w:rPr>
          <w:rFonts w:asciiTheme="minorHAnsi" w:eastAsiaTheme="minorHAnsi" w:hAnsiTheme="minorHAnsi" w:cstheme="minorHAnsi"/>
          <w:iCs/>
          <w:szCs w:val="22"/>
          <w:lang w:eastAsia="en-US"/>
        </w:rPr>
        <w:t xml:space="preserve"> Regelung </w:t>
      </w:r>
      <w:r>
        <w:rPr>
          <w:rFonts w:asciiTheme="minorHAnsi" w:eastAsiaTheme="minorHAnsi" w:hAnsiTheme="minorHAnsi" w:cstheme="minorHAnsi"/>
          <w:iCs/>
          <w:szCs w:val="22"/>
          <w:lang w:eastAsia="en-US"/>
        </w:rPr>
        <w:t>die</w:t>
      </w:r>
      <w:r w:rsidR="00067F0D" w:rsidRPr="00EE018B">
        <w:rPr>
          <w:rFonts w:asciiTheme="minorHAnsi" w:eastAsiaTheme="minorHAnsi" w:hAnsiTheme="minorHAnsi" w:cstheme="minorHAnsi"/>
          <w:iCs/>
          <w:szCs w:val="22"/>
          <w:lang w:eastAsia="en-US"/>
        </w:rPr>
        <w:t xml:space="preserve"> eine sog. Betriebliche Übung durch mehrf</w:t>
      </w:r>
      <w:r w:rsidR="004F2C5F">
        <w:rPr>
          <w:rFonts w:asciiTheme="minorHAnsi" w:eastAsiaTheme="minorHAnsi" w:hAnsiTheme="minorHAnsi" w:cstheme="minorHAnsi"/>
          <w:iCs/>
          <w:szCs w:val="22"/>
          <w:lang w:eastAsia="en-US"/>
        </w:rPr>
        <w:t>ache vorbehalt</w:t>
      </w:r>
      <w:r w:rsidR="00067F0D" w:rsidRPr="00EE018B">
        <w:rPr>
          <w:rFonts w:asciiTheme="minorHAnsi" w:eastAsiaTheme="minorHAnsi" w:hAnsiTheme="minorHAnsi" w:cstheme="minorHAnsi"/>
          <w:iCs/>
          <w:szCs w:val="22"/>
          <w:lang w:eastAsia="en-US"/>
        </w:rPr>
        <w:t xml:space="preserve">lose Zahlung z.B. von Weihnachtsgeld vermeiden </w:t>
      </w:r>
      <w:r>
        <w:rPr>
          <w:rFonts w:asciiTheme="minorHAnsi" w:eastAsiaTheme="minorHAnsi" w:hAnsiTheme="minorHAnsi" w:cstheme="minorHAnsi"/>
          <w:iCs/>
          <w:szCs w:val="22"/>
          <w:lang w:eastAsia="en-US"/>
        </w:rPr>
        <w:t>soll, wurde in diesem Vertragsmuster bewusst verzichtet.</w:t>
      </w:r>
      <w:r w:rsidR="004F2C5F">
        <w:rPr>
          <w:rFonts w:asciiTheme="minorHAnsi" w:eastAsiaTheme="minorHAnsi" w:hAnsiTheme="minorHAnsi" w:cstheme="minorHAnsi"/>
          <w:iCs/>
          <w:szCs w:val="22"/>
          <w:lang w:eastAsia="en-US"/>
        </w:rPr>
        <w:t xml:space="preserve"> </w:t>
      </w:r>
      <w:r>
        <w:rPr>
          <w:rFonts w:asciiTheme="minorHAnsi" w:eastAsiaTheme="minorHAnsi" w:hAnsiTheme="minorHAnsi" w:cstheme="minorHAnsi"/>
          <w:iCs/>
          <w:szCs w:val="22"/>
          <w:lang w:eastAsia="en-US"/>
        </w:rPr>
        <w:t xml:space="preserve">Nach Ansicht der Arbeitsgericht kann bereits das Erwähnen im Vertrag eines 13. Gehalts oder von Weihnachtsgeld dazu führen, dass der Arbeitnehmer von einem entsprechenden Anspruch ausgeht. </w:t>
      </w:r>
      <w:r w:rsidR="00067F0D" w:rsidRPr="00EE018B">
        <w:rPr>
          <w:rFonts w:asciiTheme="minorHAnsi" w:eastAsiaTheme="minorHAnsi" w:hAnsiTheme="minorHAnsi" w:cstheme="minorHAnsi"/>
          <w:iCs/>
          <w:szCs w:val="22"/>
          <w:lang w:eastAsia="en-US"/>
        </w:rPr>
        <w:t xml:space="preserve">Der Arbeitgeber sollte </w:t>
      </w:r>
      <w:r>
        <w:rPr>
          <w:rFonts w:asciiTheme="minorHAnsi" w:eastAsiaTheme="minorHAnsi" w:hAnsiTheme="minorHAnsi" w:cstheme="minorHAnsi"/>
          <w:iCs/>
          <w:szCs w:val="22"/>
          <w:lang w:eastAsia="en-US"/>
        </w:rPr>
        <w:t xml:space="preserve">deshalb </w:t>
      </w:r>
      <w:r w:rsidR="00067F0D" w:rsidRPr="00EE018B">
        <w:rPr>
          <w:rFonts w:asciiTheme="minorHAnsi" w:eastAsiaTheme="minorHAnsi" w:hAnsiTheme="minorHAnsi" w:cstheme="minorHAnsi"/>
          <w:iCs/>
          <w:szCs w:val="22"/>
          <w:lang w:eastAsia="en-US"/>
        </w:rPr>
        <w:t>sicherheitshalber in jeden Einzelfall die Freiwilligkeit der Leistung schriftlich dokumentieren und die Kenntnisnahme durch den Arbeitnehmer schriftlich bestätigen lassen.</w:t>
      </w:r>
    </w:p>
    <w:p w:rsidR="00472413" w:rsidRPr="00EE018B" w:rsidRDefault="00472413" w:rsidP="00277405">
      <w:pPr>
        <w:pStyle w:val="Textkrper-Einzug3"/>
        <w:tabs>
          <w:tab w:val="left" w:pos="708"/>
        </w:tabs>
        <w:spacing w:line="240" w:lineRule="auto"/>
        <w:ind w:left="0" w:firstLine="0"/>
        <w:jc w:val="center"/>
        <w:rPr>
          <w:rFonts w:asciiTheme="minorHAnsi" w:hAnsiTheme="minorHAnsi" w:cstheme="minorHAnsi"/>
          <w:b/>
          <w:bCs/>
          <w:sz w:val="22"/>
          <w:szCs w:val="22"/>
        </w:rPr>
      </w:pPr>
    </w:p>
    <w:p w:rsidR="00277405" w:rsidRPr="00EE018B" w:rsidRDefault="00277405" w:rsidP="00277405">
      <w:pPr>
        <w:pStyle w:val="Textkrper-Einzug3"/>
        <w:tabs>
          <w:tab w:val="left" w:pos="708"/>
        </w:tabs>
        <w:spacing w:line="240" w:lineRule="auto"/>
        <w:ind w:left="0" w:firstLine="0"/>
        <w:jc w:val="center"/>
        <w:rPr>
          <w:rFonts w:asciiTheme="minorHAnsi" w:hAnsiTheme="minorHAnsi" w:cstheme="minorHAnsi"/>
          <w:b/>
          <w:bCs/>
          <w:sz w:val="22"/>
          <w:szCs w:val="22"/>
        </w:rPr>
      </w:pPr>
      <w:r w:rsidRPr="00EE018B">
        <w:rPr>
          <w:rFonts w:asciiTheme="minorHAnsi" w:hAnsiTheme="minorHAnsi" w:cstheme="minorHAnsi"/>
          <w:b/>
          <w:bCs/>
          <w:sz w:val="22"/>
          <w:szCs w:val="22"/>
        </w:rPr>
        <w:t>§ 4 Nebenbeschäftigung / Unterrichtung durch Arbeitnehmer / Regressansprüche des Arbeitgebers</w:t>
      </w:r>
    </w:p>
    <w:p w:rsidR="004F2C5F" w:rsidRDefault="004F2C5F" w:rsidP="004F2C5F">
      <w:pPr>
        <w:pStyle w:val="Textkrper-Einzug3"/>
        <w:tabs>
          <w:tab w:val="left" w:pos="708"/>
        </w:tabs>
        <w:spacing w:line="240" w:lineRule="auto"/>
        <w:ind w:left="0" w:firstLine="0"/>
        <w:jc w:val="left"/>
        <w:rPr>
          <w:rFonts w:asciiTheme="minorHAnsi" w:hAnsiTheme="minorHAnsi" w:cstheme="minorHAnsi"/>
          <w:sz w:val="22"/>
          <w:szCs w:val="22"/>
        </w:rPr>
      </w:pPr>
    </w:p>
    <w:p w:rsidR="00277405" w:rsidRDefault="00277405" w:rsidP="004F2C5F">
      <w:pPr>
        <w:pStyle w:val="Textkrper-Einzug3"/>
        <w:tabs>
          <w:tab w:val="left" w:pos="708"/>
        </w:tabs>
        <w:spacing w:line="240" w:lineRule="auto"/>
        <w:ind w:left="0" w:firstLine="0"/>
        <w:jc w:val="left"/>
        <w:rPr>
          <w:rFonts w:asciiTheme="minorHAnsi" w:hAnsiTheme="minorHAnsi" w:cstheme="minorHAnsi"/>
          <w:sz w:val="22"/>
          <w:szCs w:val="22"/>
        </w:rPr>
      </w:pPr>
      <w:r w:rsidRPr="00EE018B">
        <w:rPr>
          <w:rFonts w:asciiTheme="minorHAnsi" w:hAnsiTheme="minorHAnsi" w:cstheme="minorHAnsi"/>
          <w:sz w:val="22"/>
          <w:szCs w:val="22"/>
        </w:rPr>
        <w:t>(</w:t>
      </w:r>
      <w:r w:rsidR="00472413">
        <w:rPr>
          <w:rFonts w:asciiTheme="minorHAnsi" w:hAnsiTheme="minorHAnsi" w:cstheme="minorHAnsi"/>
          <w:sz w:val="22"/>
          <w:szCs w:val="22"/>
        </w:rPr>
        <w:t>1</w:t>
      </w:r>
      <w:r w:rsidRPr="00EE018B">
        <w:rPr>
          <w:rFonts w:asciiTheme="minorHAnsi" w:hAnsiTheme="minorHAnsi" w:cstheme="minorHAnsi"/>
          <w:sz w:val="22"/>
          <w:szCs w:val="22"/>
        </w:rPr>
        <w:t xml:space="preserve">) </w:t>
      </w:r>
      <w:r w:rsidR="00472413">
        <w:rPr>
          <w:rFonts w:asciiTheme="minorHAnsi" w:hAnsiTheme="minorHAnsi" w:cstheme="minorHAnsi"/>
          <w:sz w:val="22"/>
          <w:szCs w:val="22"/>
        </w:rPr>
        <w:t>Der Arbeitgeber weist den Arbeitnehmer</w:t>
      </w:r>
      <w:r w:rsidR="0041018E">
        <w:rPr>
          <w:rFonts w:asciiTheme="minorHAnsi" w:hAnsiTheme="minorHAnsi" w:cstheme="minorHAnsi"/>
          <w:sz w:val="22"/>
          <w:szCs w:val="22"/>
        </w:rPr>
        <w:t xml:space="preserve"> unter Bezugnahme auf § 8 Abs. 2 SGB IV</w:t>
      </w:r>
      <w:r w:rsidR="00472413">
        <w:rPr>
          <w:rFonts w:asciiTheme="minorHAnsi" w:hAnsiTheme="minorHAnsi" w:cstheme="minorHAnsi"/>
          <w:sz w:val="22"/>
          <w:szCs w:val="22"/>
        </w:rPr>
        <w:t xml:space="preserve"> darauf hin, dass mehrere Beschäftigungen unter Umständen zusammengerechnet werden und hierdurch die Arbeitsverhältnisse sozialversicherungspflichtig werden können, wenn das Gesamtgehalt die Grenze von </w:t>
      </w:r>
      <w:r w:rsidR="0060601F">
        <w:rPr>
          <w:rFonts w:asciiTheme="minorHAnsi" w:hAnsiTheme="minorHAnsi" w:cstheme="minorHAnsi"/>
          <w:sz w:val="22"/>
          <w:szCs w:val="22"/>
        </w:rPr>
        <w:t>520</w:t>
      </w:r>
      <w:r w:rsidR="00472413">
        <w:rPr>
          <w:rFonts w:asciiTheme="minorHAnsi" w:hAnsiTheme="minorHAnsi" w:cstheme="minorHAnsi"/>
          <w:sz w:val="22"/>
          <w:szCs w:val="22"/>
        </w:rPr>
        <w:t xml:space="preserve">,00 € überschreitet. </w:t>
      </w:r>
      <w:r w:rsidRPr="00EE018B">
        <w:rPr>
          <w:rFonts w:asciiTheme="minorHAnsi" w:hAnsiTheme="minorHAnsi" w:cstheme="minorHAnsi"/>
          <w:sz w:val="22"/>
          <w:szCs w:val="22"/>
        </w:rPr>
        <w:t>Der Arbeitnehmer versichert dem Arbeitgeber, dass er zum Zeitpunkt der Vertragsunterzeichnung keine weiteren, insbesondere geringfügigen Beschäftigungsverhältnisse unterhält. Er informiert den Arbeitgeber unverzüglich schriftlich, sobald er beabsichtigt, ein solches Vertragsverhältnis aufzunehmen. Unterlässt der Arbeitnehmer die vorgenannten Angaben und wird der Arbeitgeber deshalb von Sozialversicherungsträgern oder anderweitig von dritter Seite in Anspruch genommen, so steht dem Arbeitgeber für diese Ansprüche im Innenverhältnis gegenüber dem Arbeitnehmer vollständig, also ohne zeitliche oder sonstige Einschränkung, ein Ausgleichsanspruch zu.</w:t>
      </w:r>
    </w:p>
    <w:p w:rsidR="004F2C5F" w:rsidRPr="00EE018B" w:rsidRDefault="004F2C5F" w:rsidP="004F2C5F">
      <w:pPr>
        <w:pStyle w:val="Textkrper-Einzug3"/>
        <w:tabs>
          <w:tab w:val="left" w:pos="708"/>
        </w:tabs>
        <w:spacing w:line="240" w:lineRule="auto"/>
        <w:ind w:left="0" w:firstLine="0"/>
        <w:jc w:val="left"/>
      </w:pPr>
    </w:p>
    <w:p w:rsidR="00472413" w:rsidRPr="00EE018B" w:rsidRDefault="00472413" w:rsidP="00472413">
      <w:pPr>
        <w:rPr>
          <w:rFonts w:asciiTheme="minorHAnsi" w:hAnsiTheme="minorHAnsi" w:cstheme="minorHAnsi"/>
          <w:szCs w:val="22"/>
        </w:rPr>
      </w:pPr>
      <w:r w:rsidRPr="00EE018B">
        <w:rPr>
          <w:rFonts w:asciiTheme="minorHAnsi" w:hAnsiTheme="minorHAnsi" w:cstheme="minorHAnsi"/>
          <w:szCs w:val="22"/>
        </w:rPr>
        <w:t>(</w:t>
      </w:r>
      <w:r>
        <w:rPr>
          <w:rFonts w:asciiTheme="minorHAnsi" w:hAnsiTheme="minorHAnsi" w:cstheme="minorHAnsi"/>
          <w:szCs w:val="22"/>
        </w:rPr>
        <w:t>2</w:t>
      </w:r>
      <w:r w:rsidRPr="00EE018B">
        <w:rPr>
          <w:rFonts w:asciiTheme="minorHAnsi" w:hAnsiTheme="minorHAnsi" w:cstheme="minorHAnsi"/>
          <w:szCs w:val="22"/>
        </w:rPr>
        <w:t xml:space="preserve">) Während der Dauer des Arbeitsverhältnisses ist jede entgeltliche Nebenbeschäftigung des Arbeitnehmers nur mit Zustimmung des Arbeitgebers zulässig. Die Zustimmung ist zu erteilen, wenn betriebliche Interessen, insbesondere hinsichtlich der vom Mitarbeiter geschuldeten Arbeitsleistung, nicht entgegenstehen. Bei der Anzeige der Nebentätigkeit ist der Mitarbeiter verpflichtet, in Textform (§ 126b BGB) den Namen des Unternehmens, für das er arbeiten will sowie Art und Dauer der Tätigkeit anzugeben, damit der Arbeitgeber prüfen kann, ob betriebliche Interessen beeinträchtigt werden. Der Arbeitgeber ist jederzeit berechtigt, eine gegebene Zustimmung zu widerrufen, wenn betriebliche Interessen einen solchen Widerruf erforderlich machen. </w:t>
      </w:r>
    </w:p>
    <w:p w:rsidR="00277405" w:rsidRPr="00EE018B" w:rsidRDefault="00277405" w:rsidP="00CF744D">
      <w:pPr>
        <w:jc w:val="center"/>
        <w:rPr>
          <w:rFonts w:asciiTheme="minorHAnsi" w:hAnsiTheme="minorHAnsi" w:cstheme="minorHAnsi"/>
          <w:szCs w:val="22"/>
        </w:rPr>
      </w:pPr>
    </w:p>
    <w:p w:rsidR="00CF744D" w:rsidRPr="00EE018B" w:rsidRDefault="00CF744D" w:rsidP="00CF744D">
      <w:pPr>
        <w:jc w:val="center"/>
        <w:rPr>
          <w:rFonts w:asciiTheme="minorHAnsi" w:hAnsiTheme="minorHAnsi" w:cstheme="minorHAnsi"/>
          <w:szCs w:val="22"/>
        </w:rPr>
      </w:pPr>
      <w:r w:rsidRPr="00EE018B">
        <w:rPr>
          <w:rFonts w:asciiTheme="minorHAnsi" w:hAnsiTheme="minorHAnsi" w:cstheme="minorHAnsi"/>
          <w:b/>
          <w:bCs/>
          <w:szCs w:val="22"/>
        </w:rPr>
        <w:t>§ 5 Urlaub / Beantragung / Verfall des Urlaubsanspruchs bzw. des Anspruchs auf Urlaubsabgeltung</w:t>
      </w:r>
    </w:p>
    <w:p w:rsidR="00CF744D" w:rsidRPr="00EE018B" w:rsidRDefault="00CF744D" w:rsidP="00CF744D">
      <w:pPr>
        <w:rPr>
          <w:rFonts w:asciiTheme="minorHAnsi" w:hAnsiTheme="minorHAnsi" w:cstheme="minorHAnsi"/>
          <w:szCs w:val="22"/>
        </w:rPr>
      </w:pPr>
    </w:p>
    <w:p w:rsidR="004F2C5F" w:rsidRDefault="00CF744D" w:rsidP="00EE018B">
      <w:pPr>
        <w:rPr>
          <w:rFonts w:asciiTheme="minorHAnsi" w:hAnsiTheme="minorHAnsi" w:cstheme="minorHAnsi"/>
          <w:szCs w:val="22"/>
        </w:rPr>
      </w:pPr>
      <w:r w:rsidRPr="00EE018B">
        <w:rPr>
          <w:rFonts w:asciiTheme="minorHAnsi" w:hAnsiTheme="minorHAnsi" w:cstheme="minorHAnsi"/>
          <w:szCs w:val="22"/>
        </w:rPr>
        <w:t xml:space="preserve">(1) Ausgehend von einer </w:t>
      </w:r>
      <w:r w:rsidR="0041018E">
        <w:rPr>
          <w:rFonts w:asciiTheme="minorHAnsi" w:hAnsiTheme="minorHAnsi" w:cstheme="minorHAnsi"/>
          <w:szCs w:val="22"/>
          <w:highlight w:val="yellow"/>
        </w:rPr>
        <w:t>Fünf</w:t>
      </w:r>
      <w:r w:rsidRPr="004F2C5F">
        <w:rPr>
          <w:rFonts w:asciiTheme="minorHAnsi" w:hAnsiTheme="minorHAnsi" w:cstheme="minorHAnsi"/>
          <w:szCs w:val="22"/>
          <w:highlight w:val="yellow"/>
        </w:rPr>
        <w:t>-Tage-Woche</w:t>
      </w:r>
      <w:r w:rsidRPr="00EE018B">
        <w:rPr>
          <w:rFonts w:asciiTheme="minorHAnsi" w:hAnsiTheme="minorHAnsi" w:cstheme="minorHAnsi"/>
          <w:szCs w:val="22"/>
        </w:rPr>
        <w:t xml:space="preserve"> hat der Arbeitnehmer einen gesetzlichen Anspruch auf einen bezahlten Jahresurlaub von </w:t>
      </w:r>
      <w:r w:rsidRPr="004F2C5F">
        <w:rPr>
          <w:rFonts w:asciiTheme="minorHAnsi" w:hAnsiTheme="minorHAnsi" w:cstheme="minorHAnsi"/>
          <w:szCs w:val="22"/>
          <w:highlight w:val="yellow"/>
        </w:rPr>
        <w:t>20 Tagen</w:t>
      </w:r>
      <w:r w:rsidRPr="00EE018B">
        <w:rPr>
          <w:rFonts w:asciiTheme="minorHAnsi" w:hAnsiTheme="minorHAnsi" w:cstheme="minorHAnsi"/>
          <w:szCs w:val="22"/>
        </w:rPr>
        <w:t xml:space="preserve"> (das entspricht einem Jahreserholungsurlaub von vier Wochen).</w:t>
      </w:r>
    </w:p>
    <w:p w:rsidR="0041018E" w:rsidRPr="00EE018B" w:rsidRDefault="0041018E" w:rsidP="0041018E">
      <w:pPr>
        <w:shd w:val="clear" w:color="auto" w:fill="D9D9D9"/>
        <w:spacing w:line="300" w:lineRule="atLeast"/>
        <w:rPr>
          <w:rFonts w:asciiTheme="minorHAnsi" w:eastAsia="Calibri" w:hAnsiTheme="minorHAnsi" w:cstheme="minorHAnsi"/>
          <w:b/>
          <w:iCs/>
          <w:szCs w:val="22"/>
          <w:u w:val="single"/>
          <w:lang w:eastAsia="en-US"/>
        </w:rPr>
      </w:pPr>
      <w:r w:rsidRPr="00EE018B">
        <w:rPr>
          <w:rFonts w:asciiTheme="minorHAnsi" w:eastAsia="Calibri" w:hAnsiTheme="minorHAnsi" w:cstheme="minorHAnsi"/>
          <w:b/>
          <w:iCs/>
          <w:szCs w:val="22"/>
          <w:u w:val="single"/>
          <w:lang w:eastAsia="en-US"/>
        </w:rPr>
        <w:t>Praxishinweis:</w:t>
      </w:r>
    </w:p>
    <w:p w:rsidR="004F2C5F" w:rsidRDefault="004F2C5F" w:rsidP="0041018E">
      <w:pPr>
        <w:shd w:val="clear" w:color="auto" w:fill="D9D9D9"/>
        <w:spacing w:line="300" w:lineRule="atLeast"/>
        <w:rPr>
          <w:rFonts w:asciiTheme="minorHAnsi" w:eastAsia="Calibri" w:hAnsiTheme="minorHAnsi" w:cstheme="minorHAnsi"/>
          <w:iCs/>
          <w:szCs w:val="22"/>
          <w:lang w:eastAsia="en-US"/>
        </w:rPr>
      </w:pPr>
      <w:r>
        <w:rPr>
          <w:noProof/>
        </w:rPr>
        <w:t>Soweit nur der gesetzliche Anspruch auf Urlaub gewährt werden soll, ist eine Anpassung bei weniger Arbeitstagen (dabei gilt: Pro Wochenarbeitstag gibt es einen gesetzlichenAnspruch auf 4 Urlaubstage im Jahr) vorzunehmen. Arbeitet der Arbeitnehmer an sechs Tagen die Woche, so stehen ihm 24 Urlaubstage zu.</w:t>
      </w:r>
    </w:p>
    <w:p w:rsidR="0041018E" w:rsidRPr="00EE018B" w:rsidRDefault="0041018E" w:rsidP="0041018E">
      <w:pPr>
        <w:shd w:val="clear" w:color="auto" w:fill="D9D9D9"/>
        <w:spacing w:line="300" w:lineRule="atLeast"/>
        <w:rPr>
          <w:rFonts w:asciiTheme="minorHAnsi" w:eastAsia="Calibri" w:hAnsiTheme="minorHAnsi" w:cstheme="minorHAnsi"/>
          <w:iCs/>
          <w:szCs w:val="22"/>
          <w:lang w:eastAsia="en-US"/>
        </w:rPr>
      </w:pPr>
      <w:r>
        <w:rPr>
          <w:rFonts w:asciiTheme="minorHAnsi" w:eastAsia="Calibri" w:hAnsiTheme="minorHAnsi" w:cstheme="minorHAnsi"/>
          <w:iCs/>
          <w:szCs w:val="22"/>
          <w:lang w:eastAsia="en-US"/>
        </w:rPr>
        <w:t>Anders als in Vollzeitarbeitsverhältnisse wird bei Arbeitsverhältnissen im Rahmen einer geringfügigen Beschäftigung oftmals kein Bedürfnis bestehen, darüber hinaus vertraglich dem Arbeitnehmer weitere Urlaubstage einzuräumen. Sofern dies aber gewünscht ist, empfiehlt es sich</w:t>
      </w:r>
      <w:r w:rsidR="006F3143">
        <w:rPr>
          <w:rFonts w:asciiTheme="minorHAnsi" w:eastAsia="Calibri" w:hAnsiTheme="minorHAnsi" w:cstheme="minorHAnsi"/>
          <w:iCs/>
          <w:szCs w:val="22"/>
          <w:lang w:eastAsia="en-US"/>
        </w:rPr>
        <w:t>, auch die weiteren Absätze 2-4 in dieser Weise aufzunehmen</w:t>
      </w:r>
      <w:r>
        <w:rPr>
          <w:rFonts w:asciiTheme="minorHAnsi" w:eastAsia="Calibri" w:hAnsiTheme="minorHAnsi" w:cstheme="minorHAnsi"/>
          <w:iCs/>
          <w:szCs w:val="22"/>
          <w:lang w:eastAsia="en-US"/>
        </w:rPr>
        <w:t>.</w:t>
      </w:r>
      <w:r w:rsidR="006F3143">
        <w:rPr>
          <w:rFonts w:asciiTheme="minorHAnsi" w:eastAsia="Calibri" w:hAnsiTheme="minorHAnsi" w:cstheme="minorHAnsi"/>
          <w:iCs/>
          <w:szCs w:val="22"/>
          <w:lang w:eastAsia="en-US"/>
        </w:rPr>
        <w:t xml:space="preserve"> Soll dagegen nur der gesetzliche Anspruch bestehen, ist es empfehlenswert, auf die Übertragung des Urlaubes in das nächste Kalenderjahr und einer Geltendmachung bis zum 31.03. des Folgejahres sowie die Rechtsfolge bei nicht rechtzeitiger Inanspruchnahme (Verfall des Anspruchs) hinzuweisen.</w:t>
      </w:r>
    </w:p>
    <w:p w:rsidR="00CF744D" w:rsidRPr="00EE018B" w:rsidRDefault="00CF744D" w:rsidP="00EE018B">
      <w:pPr>
        <w:rPr>
          <w:rFonts w:asciiTheme="minorHAnsi" w:hAnsiTheme="minorHAnsi" w:cstheme="minorHAnsi"/>
          <w:szCs w:val="22"/>
        </w:rPr>
      </w:pPr>
    </w:p>
    <w:p w:rsidR="0041018E" w:rsidRPr="0041018E" w:rsidRDefault="0041018E" w:rsidP="0041018E">
      <w:pPr>
        <w:rPr>
          <w:rFonts w:asciiTheme="minorHAnsi" w:hAnsiTheme="minorHAnsi" w:cstheme="minorHAnsi"/>
          <w:szCs w:val="22"/>
        </w:rPr>
      </w:pPr>
      <w:r w:rsidRPr="0041018E">
        <w:rPr>
          <w:rFonts w:asciiTheme="minorHAnsi" w:hAnsiTheme="minorHAnsi" w:cstheme="minorHAnsi"/>
          <w:szCs w:val="22"/>
        </w:rPr>
        <w:t xml:space="preserve">(2) Über den Urlaubsanspruch nach Abs. 1 hinaus hat der Arbeitnehmer einen übergesetzlichen Anspruch auf einen bezahlten Jahresurlaub von </w:t>
      </w:r>
      <w:r w:rsidRPr="00D64CD2">
        <w:rPr>
          <w:rFonts w:asciiTheme="minorHAnsi" w:hAnsiTheme="minorHAnsi" w:cstheme="minorHAnsi"/>
          <w:szCs w:val="22"/>
          <w:highlight w:val="yellow"/>
        </w:rPr>
        <w:t>__</w:t>
      </w:r>
      <w:r w:rsidRPr="0041018E">
        <w:rPr>
          <w:rFonts w:asciiTheme="minorHAnsi" w:hAnsiTheme="minorHAnsi" w:cstheme="minorHAnsi"/>
          <w:szCs w:val="22"/>
        </w:rPr>
        <w:t xml:space="preserve"> weiteren Tagen (Mehrurlaub).</w:t>
      </w:r>
    </w:p>
    <w:p w:rsidR="0041018E" w:rsidRPr="0041018E" w:rsidRDefault="0041018E" w:rsidP="0041018E">
      <w:pPr>
        <w:shd w:val="clear" w:color="auto" w:fill="D9D9D9"/>
        <w:spacing w:line="300" w:lineRule="atLeast"/>
        <w:rPr>
          <w:rFonts w:asciiTheme="minorHAnsi" w:eastAsia="Calibri" w:hAnsiTheme="minorHAnsi" w:cstheme="minorHAnsi"/>
          <w:b/>
          <w:iCs/>
          <w:szCs w:val="22"/>
          <w:u w:val="single"/>
          <w:lang w:eastAsia="en-US"/>
        </w:rPr>
      </w:pPr>
      <w:r w:rsidRPr="0041018E">
        <w:rPr>
          <w:rFonts w:asciiTheme="minorHAnsi" w:eastAsia="Calibri" w:hAnsiTheme="minorHAnsi" w:cstheme="minorHAnsi"/>
          <w:b/>
          <w:iCs/>
          <w:szCs w:val="22"/>
          <w:u w:val="single"/>
          <w:lang w:eastAsia="en-US"/>
        </w:rPr>
        <w:t>Praxishinweis:</w:t>
      </w:r>
    </w:p>
    <w:p w:rsidR="0041018E" w:rsidRPr="0041018E" w:rsidRDefault="0041018E" w:rsidP="0041018E">
      <w:pPr>
        <w:shd w:val="clear" w:color="auto" w:fill="D9D9D9"/>
        <w:spacing w:line="300" w:lineRule="atLeast"/>
        <w:rPr>
          <w:rFonts w:asciiTheme="minorHAnsi" w:eastAsia="Calibri" w:hAnsiTheme="minorHAnsi" w:cstheme="minorHAnsi"/>
          <w:iCs/>
          <w:szCs w:val="22"/>
          <w:lang w:eastAsia="en-US"/>
        </w:rPr>
      </w:pPr>
      <w:r w:rsidRPr="0041018E">
        <w:rPr>
          <w:rFonts w:asciiTheme="minorHAnsi" w:eastAsia="Calibri" w:hAnsiTheme="minorHAnsi" w:cstheme="minorHAnsi"/>
          <w:iCs/>
          <w:szCs w:val="22"/>
          <w:lang w:eastAsia="en-US"/>
        </w:rPr>
        <w:t>Zwischen gesetzlichem Urlaub nach dem BUrlG (Abs. (1)) und dem darüber hinaus aufgrund des Arbeitsvertrages (Abs. (2)) gewährten Urlaub sollte getrennt werden. Nach der Rechtsprechung des EuGH und des BAG verfällt der wegen Krankheit des Arbeitnehmers nicht gewährte gesetzliche Urlaub nicht mit dem Ende des Jahres, für den er entstanden ist. Findet keine Trennung statt, verfällt der über den gesetzlichen Urlaub hinausgehende Urlaubsanspruch erst mit dem gesetzlichen.</w:t>
      </w:r>
    </w:p>
    <w:p w:rsidR="0041018E" w:rsidRPr="0041018E" w:rsidRDefault="0041018E" w:rsidP="0041018E">
      <w:pPr>
        <w:shd w:val="clear" w:color="auto" w:fill="D9D9D9"/>
        <w:spacing w:line="300" w:lineRule="atLeast"/>
        <w:rPr>
          <w:rFonts w:asciiTheme="minorHAnsi" w:eastAsia="Calibri" w:hAnsiTheme="minorHAnsi" w:cstheme="minorHAnsi"/>
          <w:iCs/>
          <w:szCs w:val="22"/>
          <w:lang w:eastAsia="en-US"/>
        </w:rPr>
      </w:pPr>
      <w:r w:rsidRPr="0041018E">
        <w:rPr>
          <w:rFonts w:asciiTheme="minorHAnsi" w:eastAsia="Calibri" w:hAnsiTheme="minorHAnsi" w:cstheme="minorHAnsi"/>
          <w:iCs/>
          <w:szCs w:val="22"/>
          <w:lang w:eastAsia="en-US"/>
        </w:rPr>
        <w:t>Darüber hinaus ist aus Arbeitgebersicht zu beachten, den Arbeitnehmer jedenfalls einmal jährlich über den ihm zustehenden Urlaubsanspruch, insbesondere der Höhe nach auf geeignete Weise (z.B. schriftlich mit Empfangsbestätigung) zu informieren. Auf diese Weise entgeht der Arbeitgeber dem Risiko, dass der Urlaubsanspruch mangels solcher Mitwirkung des Arbeitgebers nicht verfällt und sich über Jahre hinweg ansammelt.</w:t>
      </w:r>
    </w:p>
    <w:p w:rsidR="0041018E" w:rsidRPr="0041018E" w:rsidRDefault="0041018E" w:rsidP="0041018E">
      <w:pPr>
        <w:shd w:val="clear" w:color="auto" w:fill="D9D9D9"/>
        <w:spacing w:line="300" w:lineRule="atLeast"/>
        <w:rPr>
          <w:rFonts w:asciiTheme="minorHAnsi" w:eastAsia="Calibri" w:hAnsiTheme="minorHAnsi" w:cstheme="minorHAnsi"/>
          <w:iCs/>
          <w:szCs w:val="22"/>
          <w:lang w:eastAsia="en-US"/>
        </w:rPr>
      </w:pPr>
      <w:r w:rsidRPr="0041018E">
        <w:rPr>
          <w:rFonts w:asciiTheme="minorHAnsi" w:eastAsia="Calibri" w:hAnsiTheme="minorHAnsi" w:cstheme="minorHAnsi"/>
          <w:iCs/>
          <w:szCs w:val="22"/>
          <w:lang w:eastAsia="en-US"/>
        </w:rPr>
        <w:t>Nach der Rechtsprechung ist der gesetzliche Urlaubsanspruch, zu dem auch der zusätzliche Urlaub von Schwerbe</w:t>
      </w:r>
      <w:r w:rsidR="004F2C5F">
        <w:rPr>
          <w:rFonts w:asciiTheme="minorHAnsi" w:eastAsia="Calibri" w:hAnsiTheme="minorHAnsi" w:cstheme="minorHAnsi"/>
          <w:iCs/>
          <w:szCs w:val="22"/>
          <w:lang w:eastAsia="en-US"/>
        </w:rPr>
        <w:t xml:space="preserve">hinderten </w:t>
      </w:r>
      <w:r w:rsidRPr="0041018E">
        <w:rPr>
          <w:rFonts w:asciiTheme="minorHAnsi" w:eastAsia="Calibri" w:hAnsiTheme="minorHAnsi" w:cstheme="minorHAnsi"/>
          <w:iCs/>
          <w:szCs w:val="22"/>
          <w:lang w:eastAsia="en-US"/>
        </w:rPr>
        <w:t>gehört, vererblich und nach dem Tod des Arbeitnehmers abzugelten.</w:t>
      </w:r>
    </w:p>
    <w:p w:rsidR="0041018E" w:rsidRPr="0041018E" w:rsidRDefault="0041018E" w:rsidP="0041018E">
      <w:pPr>
        <w:rPr>
          <w:rFonts w:asciiTheme="minorHAnsi" w:hAnsiTheme="minorHAnsi" w:cstheme="minorHAnsi"/>
          <w:szCs w:val="22"/>
        </w:rPr>
      </w:pPr>
    </w:p>
    <w:p w:rsidR="006F3143" w:rsidRDefault="006F3143" w:rsidP="006F3143">
      <w:pPr>
        <w:rPr>
          <w:rFonts w:cstheme="minorHAnsi"/>
        </w:rPr>
      </w:pPr>
      <w:r w:rsidRPr="00F907F2">
        <w:rPr>
          <w:rFonts w:cstheme="minorHAnsi"/>
        </w:rPr>
        <w:t xml:space="preserve">(3) Der Urlaub muss im laufenden Kalenderjahr gewährt und genommen werden. Mit der Urlaubserteilung erfüllt </w:t>
      </w:r>
      <w:r>
        <w:rPr>
          <w:rFonts w:cstheme="minorHAnsi"/>
        </w:rPr>
        <w:t>der Arbeitgeber</w:t>
      </w:r>
      <w:r w:rsidRPr="00F907F2">
        <w:rPr>
          <w:rFonts w:cstheme="minorHAnsi"/>
        </w:rPr>
        <w:t xml:space="preserve"> zunächst den </w:t>
      </w:r>
      <w:r>
        <w:rPr>
          <w:rFonts w:cstheme="minorHAnsi"/>
        </w:rPr>
        <w:t xml:space="preserve">gesetzlichen </w:t>
      </w:r>
      <w:r w:rsidRPr="00F907F2">
        <w:rPr>
          <w:rFonts w:cstheme="minorHAnsi"/>
        </w:rPr>
        <w:t>Anspruch</w:t>
      </w:r>
      <w:r>
        <w:rPr>
          <w:rFonts w:cstheme="minorHAnsi"/>
        </w:rPr>
        <w:t xml:space="preserve"> auf den Mindesturlaub</w:t>
      </w:r>
      <w:r w:rsidRPr="00F907F2">
        <w:rPr>
          <w:rFonts w:cstheme="minorHAnsi"/>
        </w:rPr>
        <w:t xml:space="preserve"> </w:t>
      </w:r>
      <w:r>
        <w:rPr>
          <w:rFonts w:cstheme="minorHAnsi"/>
        </w:rPr>
        <w:t xml:space="preserve">und </w:t>
      </w:r>
      <w:r w:rsidRPr="00F907F2">
        <w:rPr>
          <w:rFonts w:cstheme="minorHAnsi"/>
        </w:rPr>
        <w:t xml:space="preserve">sodann den </w:t>
      </w:r>
      <w:r>
        <w:rPr>
          <w:rFonts w:cstheme="minorHAnsi"/>
        </w:rPr>
        <w:t>Mehrurlaub</w:t>
      </w:r>
      <w:r w:rsidRPr="00F907F2">
        <w:rPr>
          <w:rFonts w:cstheme="minorHAnsi"/>
        </w:rPr>
        <w:t>.</w:t>
      </w:r>
      <w:r>
        <w:rPr>
          <w:rFonts w:cstheme="minorHAnsi"/>
        </w:rPr>
        <w:t xml:space="preserve"> Eine </w:t>
      </w:r>
      <w:r w:rsidRPr="00F907F2">
        <w:rPr>
          <w:rFonts w:cstheme="minorHAnsi"/>
        </w:rPr>
        <w:t xml:space="preserve">Übertragung des </w:t>
      </w:r>
      <w:r>
        <w:rPr>
          <w:rFonts w:cstheme="minorHAnsi"/>
        </w:rPr>
        <w:t xml:space="preserve">gesetzlichen </w:t>
      </w:r>
      <w:r w:rsidRPr="00F907F2">
        <w:rPr>
          <w:rFonts w:cstheme="minorHAnsi"/>
        </w:rPr>
        <w:t>Urlaubs</w:t>
      </w:r>
      <w:r>
        <w:rPr>
          <w:rFonts w:cstheme="minorHAnsi"/>
        </w:rPr>
        <w:t>anspruchs</w:t>
      </w:r>
      <w:r w:rsidRPr="00F907F2">
        <w:rPr>
          <w:rFonts w:cstheme="minorHAnsi"/>
        </w:rPr>
        <w:t xml:space="preserve"> auf das nächste Kalenderjahr ist nur statthaft, wenn dringende betriebliche oder in der Person des Arbeitnehmers liegende Gründe dies rechtfertigen. Im Fall der Übertragung muss der Urlaub in den ersten drei Monaten des folgenden Kalenderjahres gewährt und genommen werden; anderenfalls verfällt der Urlaub mit Ablauf des 31.03. des Folgejahres, soweit nicht durch zwingende gesetzliche Vorgaben etwas anderes bestimmt wird.</w:t>
      </w:r>
      <w:r>
        <w:rPr>
          <w:rFonts w:cstheme="minorHAnsi"/>
        </w:rPr>
        <w:t xml:space="preserve"> </w:t>
      </w:r>
      <w:r w:rsidRPr="0093560D">
        <w:rPr>
          <w:rFonts w:cstheme="minorHAnsi"/>
        </w:rPr>
        <w:t xml:space="preserve">Für den </w:t>
      </w:r>
      <w:r>
        <w:rPr>
          <w:rFonts w:cstheme="minorHAnsi"/>
        </w:rPr>
        <w:t>Mehrurlaub</w:t>
      </w:r>
      <w:r w:rsidRPr="0093560D">
        <w:rPr>
          <w:rFonts w:cstheme="minorHAnsi"/>
        </w:rPr>
        <w:t xml:space="preserve"> gilt abweichend von dem gesetzlichen Mindesturlaub, dass </w:t>
      </w:r>
      <w:r>
        <w:rPr>
          <w:rFonts w:cstheme="minorHAnsi"/>
        </w:rPr>
        <w:t>eine</w:t>
      </w:r>
      <w:r w:rsidRPr="00C50FD1">
        <w:rPr>
          <w:rFonts w:cstheme="minorHAnsi"/>
        </w:rPr>
        <w:t xml:space="preserve"> Übertragung des Mehrurlaub</w:t>
      </w:r>
      <w:r>
        <w:rPr>
          <w:rFonts w:cstheme="minorHAnsi"/>
        </w:rPr>
        <w:t>e</w:t>
      </w:r>
      <w:r w:rsidRPr="00C50FD1">
        <w:rPr>
          <w:rFonts w:cstheme="minorHAnsi"/>
        </w:rPr>
        <w:t>s ausgeschlosse</w:t>
      </w:r>
      <w:r>
        <w:rPr>
          <w:rFonts w:cstheme="minorHAnsi"/>
        </w:rPr>
        <w:t>n ist</w:t>
      </w:r>
      <w:r w:rsidRPr="0093560D">
        <w:rPr>
          <w:rFonts w:cstheme="minorHAnsi"/>
        </w:rPr>
        <w:t xml:space="preserve"> </w:t>
      </w:r>
      <w:r>
        <w:rPr>
          <w:rFonts w:cstheme="minorHAnsi"/>
        </w:rPr>
        <w:t xml:space="preserve">und </w:t>
      </w:r>
      <w:r w:rsidRPr="0093560D">
        <w:rPr>
          <w:rFonts w:cstheme="minorHAnsi"/>
        </w:rPr>
        <w:t>der</w:t>
      </w:r>
      <w:r>
        <w:rPr>
          <w:rFonts w:cstheme="minorHAnsi"/>
        </w:rPr>
        <w:t xml:space="preserve"> Mehrurlaub</w:t>
      </w:r>
      <w:r w:rsidRPr="0093560D">
        <w:rPr>
          <w:rFonts w:cstheme="minorHAnsi"/>
        </w:rPr>
        <w:t xml:space="preserve"> auch dann verfällt, wenn er wegen Arbeitsunfähigkeit des Arbeitnehmers nicht genommen werden kann</w:t>
      </w:r>
      <w:r>
        <w:rPr>
          <w:rFonts w:cstheme="minorHAnsi"/>
        </w:rPr>
        <w:t>. Der Anspruch auf Mehrurlaub entsteht nicht bei dauerhafter Erkrankung. Der Mehrurlaub ist nicht abzugelten.</w:t>
      </w:r>
    </w:p>
    <w:p w:rsidR="006F3143" w:rsidRPr="0093560D" w:rsidRDefault="006F3143" w:rsidP="006F3143">
      <w:pPr>
        <w:rPr>
          <w:rFonts w:cstheme="minorHAnsi"/>
        </w:rPr>
      </w:pPr>
    </w:p>
    <w:p w:rsidR="006F3143" w:rsidRDefault="006F3143" w:rsidP="006F3143">
      <w:pPr>
        <w:rPr>
          <w:rFonts w:cstheme="minorHAnsi"/>
        </w:rPr>
      </w:pPr>
      <w:r w:rsidRPr="0093560D">
        <w:rPr>
          <w:rFonts w:cstheme="minorHAnsi"/>
        </w:rPr>
        <w:t>(</w:t>
      </w:r>
      <w:r w:rsidRPr="00F907F2">
        <w:rPr>
          <w:rFonts w:cstheme="minorHAnsi"/>
        </w:rPr>
        <w:t>4) Urlaubszeit wird vom Arbeitgeber unter Beachtung der betrieblichen Notwendigkeiten und unter Berücksicht</w:t>
      </w:r>
      <w:r>
        <w:rPr>
          <w:rFonts w:cstheme="minorHAnsi"/>
        </w:rPr>
        <w:t>igung der Urlaubswünsche des Arbeitnehme</w:t>
      </w:r>
      <w:r w:rsidRPr="00F907F2">
        <w:rPr>
          <w:rFonts w:cstheme="minorHAnsi"/>
        </w:rPr>
        <w:t>rs festgelegt. Das Urlaubsjahr ist das Kale</w:t>
      </w:r>
      <w:r>
        <w:rPr>
          <w:rFonts w:cstheme="minorHAnsi"/>
        </w:rPr>
        <w:t>nderjahr. Grundsätzlich sind Urlaubsanträ</w:t>
      </w:r>
      <w:r w:rsidRPr="00F907F2">
        <w:rPr>
          <w:rFonts w:cstheme="minorHAnsi"/>
        </w:rPr>
        <w:t>ge am Anfang des Kalenderjahres, zumindest aber drei Monate vor Urlaubsbeginn einzureichen.</w:t>
      </w:r>
    </w:p>
    <w:p w:rsidR="006F3143" w:rsidRPr="00F907F2" w:rsidRDefault="006F3143" w:rsidP="006F3143">
      <w:pPr>
        <w:rPr>
          <w:rFonts w:cstheme="minorHAnsi"/>
        </w:rPr>
      </w:pPr>
    </w:p>
    <w:p w:rsidR="006F3143" w:rsidRDefault="006F3143" w:rsidP="006F3143">
      <w:pPr>
        <w:rPr>
          <w:rFonts w:cstheme="minorHAnsi"/>
        </w:rPr>
      </w:pPr>
      <w:r w:rsidRPr="00F907F2">
        <w:rPr>
          <w:rFonts w:cstheme="minorHAnsi"/>
        </w:rPr>
        <w:t>(</w:t>
      </w:r>
      <w:r>
        <w:rPr>
          <w:rFonts w:cstheme="minorHAnsi"/>
        </w:rPr>
        <w:t>5</w:t>
      </w:r>
      <w:r w:rsidRPr="00F907F2">
        <w:rPr>
          <w:rFonts w:cstheme="minorHAnsi"/>
        </w:rPr>
        <w:t>) Der Urlaub darf erst nach Genehmigung durch den Arbeitgeber angetreten werden.</w:t>
      </w:r>
    </w:p>
    <w:p w:rsidR="00E42216" w:rsidRPr="00EE018B" w:rsidRDefault="00E42216" w:rsidP="00EE018B">
      <w:pPr>
        <w:rPr>
          <w:rFonts w:asciiTheme="minorHAnsi" w:hAnsiTheme="minorHAnsi" w:cstheme="minorHAnsi"/>
          <w:szCs w:val="22"/>
        </w:rPr>
      </w:pPr>
    </w:p>
    <w:p w:rsidR="00CF744D" w:rsidRPr="00EE018B" w:rsidRDefault="00CF744D" w:rsidP="00CF744D">
      <w:pPr>
        <w:spacing w:line="360" w:lineRule="auto"/>
        <w:rPr>
          <w:rFonts w:asciiTheme="minorHAnsi" w:hAnsiTheme="minorHAnsi" w:cstheme="minorHAnsi"/>
          <w:szCs w:val="22"/>
        </w:rPr>
      </w:pPr>
    </w:p>
    <w:p w:rsidR="00CF744D" w:rsidRPr="00EE018B" w:rsidRDefault="00BA09D5" w:rsidP="00CF744D">
      <w:pPr>
        <w:pStyle w:val="Textkrper2"/>
        <w:rPr>
          <w:rFonts w:asciiTheme="minorHAnsi" w:hAnsiTheme="minorHAnsi" w:cstheme="minorHAnsi"/>
        </w:rPr>
      </w:pPr>
      <w:r>
        <w:rPr>
          <w:rFonts w:asciiTheme="minorHAnsi" w:hAnsiTheme="minorHAnsi" w:cstheme="minorHAnsi"/>
        </w:rPr>
        <w:t>§ 6 Arbeitsverhinde</w:t>
      </w:r>
      <w:r w:rsidR="00CF744D" w:rsidRPr="00EE018B">
        <w:rPr>
          <w:rFonts w:asciiTheme="minorHAnsi" w:hAnsiTheme="minorHAnsi" w:cstheme="minorHAnsi"/>
        </w:rPr>
        <w:t>rung / Ausschluss von § 616 BGB</w:t>
      </w:r>
    </w:p>
    <w:p w:rsidR="00CF744D" w:rsidRPr="00EE018B" w:rsidRDefault="00CF744D" w:rsidP="00CF744D">
      <w:pPr>
        <w:rPr>
          <w:rFonts w:asciiTheme="minorHAnsi" w:hAnsiTheme="minorHAnsi" w:cstheme="minorHAnsi"/>
          <w:szCs w:val="22"/>
        </w:rPr>
      </w:pPr>
    </w:p>
    <w:p w:rsidR="00BA09D5" w:rsidRDefault="00BA09D5" w:rsidP="00BA09D5">
      <w:pPr>
        <w:rPr>
          <w:rFonts w:asciiTheme="minorHAnsi" w:hAnsiTheme="minorHAnsi" w:cstheme="minorHAnsi"/>
          <w:szCs w:val="22"/>
        </w:rPr>
      </w:pPr>
      <w:r w:rsidRPr="00BA09D5">
        <w:rPr>
          <w:rFonts w:asciiTheme="minorHAnsi" w:hAnsiTheme="minorHAnsi" w:cstheme="minorHAnsi"/>
          <w:szCs w:val="22"/>
        </w:rPr>
        <w:t>(1) Der Arbeitnehmer verpflichtet sich, jede Arbeitsverhinderung und ih</w:t>
      </w:r>
      <w:r>
        <w:rPr>
          <w:rFonts w:asciiTheme="minorHAnsi" w:hAnsiTheme="minorHAnsi" w:cstheme="minorHAnsi"/>
          <w:szCs w:val="22"/>
        </w:rPr>
        <w:t>re voraussichtliche Dauer unver</w:t>
      </w:r>
      <w:r w:rsidRPr="00BA09D5">
        <w:rPr>
          <w:rFonts w:asciiTheme="minorHAnsi" w:hAnsiTheme="minorHAnsi" w:cstheme="minorHAnsi"/>
          <w:szCs w:val="22"/>
        </w:rPr>
        <w:t xml:space="preserve">züglich, </w:t>
      </w:r>
      <w:r w:rsidR="006F3143">
        <w:rPr>
          <w:rFonts w:asciiTheme="minorHAnsi" w:hAnsiTheme="minorHAnsi" w:cstheme="minorHAnsi"/>
          <w:szCs w:val="22"/>
        </w:rPr>
        <w:t>möglichst</w:t>
      </w:r>
      <w:r w:rsidRPr="00BA09D5">
        <w:rPr>
          <w:rFonts w:asciiTheme="minorHAnsi" w:hAnsiTheme="minorHAnsi" w:cstheme="minorHAnsi"/>
          <w:szCs w:val="22"/>
        </w:rPr>
        <w:t xml:space="preserve"> noch vor Dienstbeginn, dem Arbeitgeber unter Benennu</w:t>
      </w:r>
      <w:r>
        <w:rPr>
          <w:rFonts w:asciiTheme="minorHAnsi" w:hAnsiTheme="minorHAnsi" w:cstheme="minorHAnsi"/>
          <w:szCs w:val="22"/>
        </w:rPr>
        <w:t>ng der voraussichtlichen Verhin</w:t>
      </w:r>
      <w:r w:rsidRPr="00BA09D5">
        <w:rPr>
          <w:rFonts w:asciiTheme="minorHAnsi" w:hAnsiTheme="minorHAnsi" w:cstheme="minorHAnsi"/>
          <w:szCs w:val="22"/>
        </w:rPr>
        <w:t>derungsdauer, gegebenenfalls telefonisch, mitzuteilen.</w:t>
      </w:r>
    </w:p>
    <w:p w:rsidR="00BA09D5" w:rsidRPr="00BA09D5" w:rsidRDefault="00BA09D5" w:rsidP="00BA09D5">
      <w:pPr>
        <w:rPr>
          <w:rFonts w:asciiTheme="minorHAnsi" w:hAnsiTheme="minorHAnsi" w:cstheme="minorHAnsi"/>
          <w:szCs w:val="22"/>
        </w:rPr>
      </w:pPr>
    </w:p>
    <w:p w:rsidR="00BA09D5" w:rsidRDefault="00BA09D5" w:rsidP="00BA09D5">
      <w:pPr>
        <w:rPr>
          <w:rFonts w:asciiTheme="minorHAnsi" w:hAnsiTheme="minorHAnsi" w:cstheme="minorHAnsi"/>
          <w:szCs w:val="22"/>
        </w:rPr>
      </w:pPr>
      <w:r w:rsidRPr="00BA09D5">
        <w:rPr>
          <w:rFonts w:asciiTheme="minorHAnsi" w:hAnsiTheme="minorHAnsi" w:cstheme="minorHAnsi"/>
          <w:szCs w:val="22"/>
        </w:rPr>
        <w:t>(2) Im Krankheitsfall hat der Arbeitnehmer unverzüglich, spätestens jedo</w:t>
      </w:r>
      <w:r w:rsidR="00A76816">
        <w:rPr>
          <w:rFonts w:asciiTheme="minorHAnsi" w:hAnsiTheme="minorHAnsi" w:cstheme="minorHAnsi"/>
          <w:szCs w:val="22"/>
        </w:rPr>
        <w:t>ch vor Ablauf des dritten Kalen</w:t>
      </w:r>
      <w:r w:rsidRPr="00BA09D5">
        <w:rPr>
          <w:rFonts w:asciiTheme="minorHAnsi" w:hAnsiTheme="minorHAnsi" w:cstheme="minorHAnsi"/>
          <w:szCs w:val="22"/>
        </w:rPr>
        <w:t>dertages, dem Arbeitgeber eine ärztlich erstellte Arbeitsunfähigkeitsbescheinigung vorzulegen, aus der sich die voraussichtliche Dauer der Krankheit ergibt. Dauert die Krankheit länger a</w:t>
      </w:r>
      <w:r w:rsidR="00A76816">
        <w:rPr>
          <w:rFonts w:asciiTheme="minorHAnsi" w:hAnsiTheme="minorHAnsi" w:cstheme="minorHAnsi"/>
          <w:szCs w:val="22"/>
        </w:rPr>
        <w:t>n als in der ärztlich er</w:t>
      </w:r>
      <w:r w:rsidRPr="00BA09D5">
        <w:rPr>
          <w:rFonts w:asciiTheme="minorHAnsi" w:hAnsiTheme="minorHAnsi" w:cstheme="minorHAnsi"/>
          <w:szCs w:val="22"/>
        </w:rPr>
        <w:t>stellten Bescheinigung angegeben, so ist der Arbeitnehmer gleichfalls zur unverzüglichen Mitteilung und Vorlage einer weiteren Bescheinigung verpflichtet. Der Arbeitgeber ist berechtigt, eine Vorlage</w:t>
      </w:r>
      <w:r w:rsidR="006F3143">
        <w:rPr>
          <w:rFonts w:asciiTheme="minorHAnsi" w:hAnsiTheme="minorHAnsi" w:cstheme="minorHAnsi"/>
          <w:szCs w:val="22"/>
        </w:rPr>
        <w:t xml:space="preserve"> der Arbeitsunfähigkeitsescheinigung</w:t>
      </w:r>
      <w:r w:rsidRPr="00BA09D5">
        <w:rPr>
          <w:rFonts w:asciiTheme="minorHAnsi" w:hAnsiTheme="minorHAnsi" w:cstheme="minorHAnsi"/>
          <w:szCs w:val="22"/>
        </w:rPr>
        <w:t xml:space="preserve"> früher zu verlangen.</w:t>
      </w:r>
    </w:p>
    <w:p w:rsidR="006F3143" w:rsidRPr="006F3143" w:rsidRDefault="006F3143" w:rsidP="006F3143">
      <w:pPr>
        <w:pBdr>
          <w:top w:val="single" w:sz="4" w:space="4" w:color="FFFFFF"/>
          <w:left w:val="single" w:sz="4" w:space="4" w:color="FFFFFF"/>
          <w:bottom w:val="single" w:sz="4" w:space="4" w:color="FFFFFF"/>
          <w:right w:val="single" w:sz="4" w:space="4" w:color="FFFFFF"/>
        </w:pBdr>
        <w:shd w:val="clear" w:color="auto" w:fill="D9D9D9"/>
        <w:spacing w:line="259" w:lineRule="auto"/>
        <w:jc w:val="left"/>
        <w:rPr>
          <w:rFonts w:asciiTheme="minorHAnsi" w:eastAsiaTheme="minorHAnsi" w:hAnsiTheme="minorHAnsi" w:cstheme="minorHAnsi"/>
          <w:b/>
          <w:bCs/>
          <w:szCs w:val="22"/>
          <w:u w:val="single"/>
          <w:lang w:eastAsia="en-US"/>
        </w:rPr>
      </w:pPr>
      <w:r w:rsidRPr="006F3143">
        <w:rPr>
          <w:rFonts w:asciiTheme="minorHAnsi" w:eastAsiaTheme="minorHAnsi" w:hAnsiTheme="minorHAnsi" w:cstheme="minorHAnsi"/>
          <w:b/>
          <w:bCs/>
          <w:szCs w:val="22"/>
          <w:u w:val="single"/>
          <w:lang w:eastAsia="en-US"/>
        </w:rPr>
        <w:t>Praxishinweis:</w:t>
      </w:r>
    </w:p>
    <w:p w:rsidR="006F3143" w:rsidRPr="006F3143" w:rsidRDefault="006F3143" w:rsidP="006F3143">
      <w:pPr>
        <w:pBdr>
          <w:top w:val="single" w:sz="4" w:space="4" w:color="FFFFFF"/>
          <w:left w:val="single" w:sz="4" w:space="4" w:color="FFFFFF"/>
          <w:bottom w:val="single" w:sz="4" w:space="4" w:color="FFFFFF"/>
          <w:right w:val="single" w:sz="4" w:space="4" w:color="FFFFFF"/>
        </w:pBdr>
        <w:shd w:val="clear" w:color="auto" w:fill="D9D9D9"/>
        <w:spacing w:line="259" w:lineRule="auto"/>
        <w:jc w:val="left"/>
        <w:rPr>
          <w:rFonts w:asciiTheme="minorHAnsi" w:eastAsiaTheme="minorHAnsi" w:hAnsiTheme="minorHAnsi" w:cstheme="minorBidi"/>
          <w:szCs w:val="22"/>
          <w:lang w:eastAsia="en-US"/>
        </w:rPr>
      </w:pPr>
      <w:r w:rsidRPr="006F3143">
        <w:rPr>
          <w:rFonts w:asciiTheme="minorHAnsi" w:eastAsiaTheme="minorHAnsi" w:hAnsiTheme="minorHAnsi" w:cstheme="minorBidi"/>
          <w:szCs w:val="22"/>
          <w:lang w:eastAsia="en-US"/>
        </w:rPr>
        <w:t>Das Gesetz sieht die Pflicht zur Vorlage der Arbeitsunfähigkeitsbescheinigung für den vierten Tag der Arbeitsunfähigkeit vor, erlaubt es aber, den Arbeitnehmer zu verpflichten bereits ab dem ersten Tag der Arbeitsunfähigkeit eine Arbeitsunfähigkeitsbescheinigung einzureichen.</w:t>
      </w:r>
    </w:p>
    <w:p w:rsidR="006F3143" w:rsidRPr="006F3143" w:rsidRDefault="006F3143" w:rsidP="006F3143">
      <w:pPr>
        <w:pBdr>
          <w:top w:val="single" w:sz="4" w:space="4" w:color="FFFFFF"/>
          <w:left w:val="single" w:sz="4" w:space="4" w:color="FFFFFF"/>
          <w:bottom w:val="single" w:sz="4" w:space="4" w:color="FFFFFF"/>
          <w:right w:val="single" w:sz="4" w:space="4" w:color="FFFFFF"/>
        </w:pBdr>
        <w:shd w:val="clear" w:color="auto" w:fill="D9D9D9"/>
        <w:spacing w:line="259" w:lineRule="auto"/>
        <w:jc w:val="left"/>
        <w:rPr>
          <w:rFonts w:asciiTheme="minorHAnsi" w:eastAsiaTheme="minorHAnsi" w:hAnsiTheme="minorHAnsi" w:cstheme="minorBidi"/>
          <w:szCs w:val="22"/>
          <w:lang w:eastAsia="en-US"/>
        </w:rPr>
      </w:pPr>
      <w:r w:rsidRPr="006F3143">
        <w:rPr>
          <w:rFonts w:asciiTheme="minorHAnsi" w:eastAsiaTheme="minorHAnsi" w:hAnsiTheme="minorHAnsi" w:cstheme="minorBidi"/>
          <w:szCs w:val="22"/>
          <w:lang w:eastAsia="en-US"/>
        </w:rPr>
        <w:t xml:space="preserve">Zu beachten ist aber, dass </w:t>
      </w:r>
      <w:r w:rsidR="004F7AA0">
        <w:rPr>
          <w:rFonts w:asciiTheme="minorHAnsi" w:eastAsiaTheme="minorHAnsi" w:hAnsiTheme="minorHAnsi" w:cstheme="minorBidi"/>
          <w:szCs w:val="22"/>
          <w:lang w:eastAsia="en-US"/>
        </w:rPr>
        <w:t>seit</w:t>
      </w:r>
      <w:r w:rsidRPr="006F3143">
        <w:rPr>
          <w:rFonts w:asciiTheme="minorHAnsi" w:eastAsiaTheme="minorHAnsi" w:hAnsiTheme="minorHAnsi" w:cstheme="minorBidi"/>
          <w:szCs w:val="22"/>
          <w:lang w:eastAsia="en-US"/>
        </w:rPr>
        <w:t xml:space="preserve"> dem 01.01.2023 für gesetzlich versicherte Arbeitnehmer die Pflicht zur Vorlage einer Arbeitsunfähigkeitsbescheinigung entfällt, sofern sie sich von einem Vertragsarzt der Krankenkassen behandeln lassen, weil die bisherige Papierform durch die Einführung der elektronischen Arbeitsunfähigkeitsbescheinigung ersetzt wird.</w:t>
      </w:r>
      <w:r w:rsidR="004F7AA0">
        <w:rPr>
          <w:rFonts w:asciiTheme="minorHAnsi" w:eastAsiaTheme="minorHAnsi" w:hAnsiTheme="minorHAnsi" w:cstheme="minorBidi"/>
          <w:szCs w:val="22"/>
          <w:lang w:eastAsia="en-US"/>
        </w:rPr>
        <w:t xml:space="preserve"> Dies gilt nach § 5 </w:t>
      </w:r>
      <w:proofErr w:type="spellStart"/>
      <w:r w:rsidR="004F7AA0">
        <w:rPr>
          <w:rFonts w:asciiTheme="minorHAnsi" w:eastAsiaTheme="minorHAnsi" w:hAnsiTheme="minorHAnsi" w:cstheme="minorBidi"/>
          <w:szCs w:val="22"/>
          <w:lang w:eastAsia="en-US"/>
        </w:rPr>
        <w:t>Ia</w:t>
      </w:r>
      <w:proofErr w:type="spellEnd"/>
      <w:r w:rsidR="004F7AA0">
        <w:rPr>
          <w:rFonts w:asciiTheme="minorHAnsi" w:eastAsiaTheme="minorHAnsi" w:hAnsiTheme="minorHAnsi" w:cstheme="minorBidi"/>
          <w:szCs w:val="22"/>
          <w:lang w:eastAsia="en-US"/>
        </w:rPr>
        <w:t xml:space="preserve"> Nr. 1 </w:t>
      </w:r>
      <w:proofErr w:type="spellStart"/>
      <w:r w:rsidR="004F7AA0">
        <w:rPr>
          <w:rFonts w:asciiTheme="minorHAnsi" w:eastAsiaTheme="minorHAnsi" w:hAnsiTheme="minorHAnsi" w:cstheme="minorBidi"/>
          <w:szCs w:val="22"/>
          <w:lang w:eastAsia="en-US"/>
        </w:rPr>
        <w:t>EntFG</w:t>
      </w:r>
      <w:proofErr w:type="spellEnd"/>
      <w:r w:rsidR="004F7AA0">
        <w:rPr>
          <w:rFonts w:asciiTheme="minorHAnsi" w:eastAsiaTheme="minorHAnsi" w:hAnsiTheme="minorHAnsi" w:cstheme="minorBidi"/>
          <w:szCs w:val="22"/>
          <w:lang w:eastAsia="en-US"/>
        </w:rPr>
        <w:t xml:space="preserve"> allerdings nicht für geringfügige Beschäftigungen in Privathaushalten. Hier bleibt es bei der alten Rechtslage und somit der Pflicht zur Vorlage der Bescheinigung.</w:t>
      </w:r>
      <w:r w:rsidRPr="006F3143">
        <w:rPr>
          <w:rFonts w:asciiTheme="minorHAnsi" w:eastAsiaTheme="minorHAnsi" w:hAnsiTheme="minorHAnsi" w:cstheme="minorBidi"/>
          <w:szCs w:val="22"/>
          <w:lang w:eastAsia="en-US"/>
        </w:rPr>
        <w:t xml:space="preserve"> </w:t>
      </w:r>
      <w:r w:rsidR="004F7AA0">
        <w:rPr>
          <w:rFonts w:asciiTheme="minorHAnsi" w:eastAsiaTheme="minorHAnsi" w:hAnsiTheme="minorHAnsi" w:cstheme="minorBidi"/>
          <w:szCs w:val="22"/>
          <w:lang w:eastAsia="en-US"/>
        </w:rPr>
        <w:t>Seit</w:t>
      </w:r>
      <w:r w:rsidRPr="006F3143">
        <w:rPr>
          <w:rFonts w:asciiTheme="minorHAnsi" w:eastAsiaTheme="minorHAnsi" w:hAnsiTheme="minorHAnsi" w:cstheme="minorBidi"/>
          <w:szCs w:val="22"/>
          <w:lang w:eastAsia="en-US"/>
        </w:rPr>
        <w:t xml:space="preserve"> Inkrafttreten dieser Gesetzesänderung müssen die Arbeitgeber die Arbeitsunfähigkeitsdaten der Arbeitnehmer bei der zuständigen Krankenkasse elektronisch abfragen und bekommen diese dann von der Krankenkasse übermittelt. Der Arbeitnehmer ist dann lediglich weiterhin zur Anzeige seiner Arbeitsunfähigkeit sowie dazu verpflichtet, die Arbeitsunfähigkeit ärztlich feststellen zu lassen. Zudem obliegt es ihm, sich von dem Vertragsarzt eine Arbeitsunfähigkeitsbescheinigung für seine eigenen Beweiszwecke aushändigen zu lassen.</w:t>
      </w:r>
    </w:p>
    <w:p w:rsidR="006F3143" w:rsidRPr="006F3143" w:rsidRDefault="006F3143" w:rsidP="006F3143">
      <w:pPr>
        <w:pBdr>
          <w:top w:val="single" w:sz="4" w:space="4" w:color="FFFFFF"/>
          <w:left w:val="single" w:sz="4" w:space="4" w:color="FFFFFF"/>
          <w:bottom w:val="single" w:sz="4" w:space="4" w:color="FFFFFF"/>
          <w:right w:val="single" w:sz="4" w:space="4" w:color="FFFFFF"/>
        </w:pBdr>
        <w:shd w:val="clear" w:color="auto" w:fill="D9D9D9"/>
        <w:spacing w:line="259" w:lineRule="auto"/>
        <w:jc w:val="left"/>
        <w:rPr>
          <w:rFonts w:asciiTheme="minorHAnsi" w:eastAsiaTheme="minorHAnsi" w:hAnsiTheme="minorHAnsi" w:cstheme="minorHAnsi"/>
          <w:b/>
          <w:bCs/>
          <w:szCs w:val="22"/>
          <w:u w:val="single"/>
          <w:lang w:eastAsia="en-US"/>
        </w:rPr>
      </w:pPr>
      <w:r w:rsidRPr="006F3143">
        <w:rPr>
          <w:rFonts w:asciiTheme="minorHAnsi" w:eastAsiaTheme="minorHAnsi" w:hAnsiTheme="minorHAnsi" w:cstheme="minorBidi"/>
          <w:szCs w:val="22"/>
          <w:lang w:eastAsia="en-US"/>
        </w:rPr>
        <w:t>Wenn es dem Arbeitgeber aber darauf ankommt, dass der Arbeitnehmer mit der Feststellung nicht bis zum vierten Tag wartet, erscheint es nach derzeitiger Einschätzung möglich, statt wie bisher die Vorlage früher zu fordern, den Arbeitnehmer zu verpflichten, die Feststellung bereits vor dem vierten Tag vornehmen zu lassen.</w:t>
      </w:r>
    </w:p>
    <w:p w:rsidR="00A76816" w:rsidRPr="00BA09D5" w:rsidRDefault="00A76816" w:rsidP="00BA09D5">
      <w:pPr>
        <w:rPr>
          <w:rFonts w:asciiTheme="minorHAnsi" w:hAnsiTheme="minorHAnsi" w:cstheme="minorHAnsi"/>
          <w:szCs w:val="22"/>
        </w:rPr>
      </w:pPr>
    </w:p>
    <w:p w:rsidR="00CF744D" w:rsidRPr="00EE018B" w:rsidRDefault="00BA09D5" w:rsidP="00EE018B">
      <w:pPr>
        <w:rPr>
          <w:rFonts w:asciiTheme="minorHAnsi" w:hAnsiTheme="minorHAnsi" w:cstheme="minorHAnsi"/>
          <w:szCs w:val="22"/>
        </w:rPr>
      </w:pPr>
      <w:r w:rsidRPr="00BA09D5">
        <w:rPr>
          <w:rFonts w:asciiTheme="minorHAnsi" w:hAnsiTheme="minorHAnsi" w:cstheme="minorHAnsi"/>
          <w:szCs w:val="22"/>
        </w:rPr>
        <w:t>(3) § 616 BGB (vorübergehende Verhinderung zur Erfüllung der Arbeitspflicht) findet keine Anwendung. Im Falle der Freistellung des Arbeitnehmers zur Pflege seines erkrankten K</w:t>
      </w:r>
      <w:r w:rsidR="005E3E8A">
        <w:rPr>
          <w:rFonts w:asciiTheme="minorHAnsi" w:hAnsiTheme="minorHAnsi" w:cstheme="minorHAnsi"/>
          <w:szCs w:val="22"/>
        </w:rPr>
        <w:t>indes erfolgt keine Entgeltfort</w:t>
      </w:r>
      <w:r w:rsidRPr="00BA09D5">
        <w:rPr>
          <w:rFonts w:asciiTheme="minorHAnsi" w:hAnsiTheme="minorHAnsi" w:cstheme="minorHAnsi"/>
          <w:szCs w:val="22"/>
        </w:rPr>
        <w:t>zahlung. Kein Anspruch auf Entgeltzahlung besteht im Übrigen in den Fällen akut auftretender Pflegebedürftigkeit naher Angehöriger nach dem Gesetz über Pflegezeit; die Möglichkeit der Beantragung von Urlaub bleibt hiervon unberührt. Auf § 45 SGB V (Anspruch des Arbeitnehmers auf Krankengeld) wird hingewiesen. Für notwendige Arztbesuche während der Arbeitszeit wird der Arbeitnehmer unbezahlt freigestellt.</w:t>
      </w:r>
    </w:p>
    <w:p w:rsidR="008C7DA7" w:rsidRPr="00EE018B" w:rsidRDefault="008C7DA7" w:rsidP="00EE018B">
      <w:pPr>
        <w:pBdr>
          <w:top w:val="single" w:sz="4" w:space="4" w:color="FFFFFF"/>
          <w:left w:val="single" w:sz="4" w:space="4" w:color="FFFFFF"/>
          <w:bottom w:val="single" w:sz="4" w:space="4" w:color="FFFFFF"/>
          <w:right w:val="single" w:sz="4" w:space="4" w:color="FFFFFF"/>
        </w:pBdr>
        <w:shd w:val="clear" w:color="auto" w:fill="D9D9D9"/>
        <w:spacing w:line="259" w:lineRule="auto"/>
        <w:rPr>
          <w:rFonts w:asciiTheme="minorHAnsi" w:eastAsiaTheme="minorHAnsi" w:hAnsiTheme="minorHAnsi" w:cstheme="minorHAnsi"/>
          <w:b/>
          <w:bCs/>
          <w:szCs w:val="22"/>
          <w:u w:val="single"/>
          <w:lang w:eastAsia="en-US"/>
        </w:rPr>
      </w:pPr>
      <w:r w:rsidRPr="00EE018B">
        <w:rPr>
          <w:rFonts w:asciiTheme="minorHAnsi" w:eastAsiaTheme="minorHAnsi" w:hAnsiTheme="minorHAnsi" w:cstheme="minorHAnsi"/>
          <w:b/>
          <w:bCs/>
          <w:szCs w:val="22"/>
          <w:u w:val="single"/>
          <w:lang w:eastAsia="en-US"/>
        </w:rPr>
        <w:t>Praxishinweis:</w:t>
      </w:r>
    </w:p>
    <w:p w:rsidR="008C7DA7" w:rsidRDefault="008C7DA7" w:rsidP="00EE018B">
      <w:pPr>
        <w:pBdr>
          <w:top w:val="single" w:sz="4" w:space="4" w:color="FFFFFF"/>
          <w:left w:val="single" w:sz="4" w:space="4" w:color="FFFFFF"/>
          <w:bottom w:val="single" w:sz="4" w:space="4" w:color="FFFFFF"/>
          <w:right w:val="single" w:sz="4" w:space="4" w:color="FFFFFF"/>
        </w:pBdr>
        <w:shd w:val="clear" w:color="auto" w:fill="D9D9D9"/>
        <w:spacing w:line="259" w:lineRule="auto"/>
        <w:rPr>
          <w:rFonts w:asciiTheme="minorHAnsi" w:eastAsia="Calibri" w:hAnsiTheme="minorHAnsi" w:cstheme="minorHAnsi"/>
          <w:iCs/>
          <w:szCs w:val="22"/>
          <w:lang w:eastAsia="en-US"/>
        </w:rPr>
      </w:pPr>
      <w:r w:rsidRPr="00EE018B">
        <w:rPr>
          <w:rFonts w:asciiTheme="minorHAnsi" w:eastAsia="Calibri" w:hAnsiTheme="minorHAnsi" w:cstheme="minorHAnsi"/>
          <w:iCs/>
          <w:szCs w:val="22"/>
          <w:lang w:eastAsia="en-US"/>
        </w:rPr>
        <w:t>An Stelle des Anspruchs gegen den Arbeitgeber auf Arbeitsentgelt tritt g</w:t>
      </w:r>
      <w:r w:rsidR="00BA09D5">
        <w:rPr>
          <w:rFonts w:asciiTheme="minorHAnsi" w:eastAsia="Calibri" w:hAnsiTheme="minorHAnsi" w:cstheme="minorHAnsi"/>
          <w:iCs/>
          <w:szCs w:val="22"/>
          <w:lang w:eastAsia="en-US"/>
        </w:rPr>
        <w:t>e</w:t>
      </w:r>
      <w:r w:rsidRPr="00EE018B">
        <w:rPr>
          <w:rFonts w:asciiTheme="minorHAnsi" w:eastAsia="Calibri" w:hAnsiTheme="minorHAnsi" w:cstheme="minorHAnsi"/>
          <w:iCs/>
          <w:szCs w:val="22"/>
          <w:lang w:eastAsia="en-US"/>
        </w:rPr>
        <w:t>g</w:t>
      </w:r>
      <w:r w:rsidR="00BA09D5">
        <w:rPr>
          <w:rFonts w:asciiTheme="minorHAnsi" w:eastAsia="Calibri" w:hAnsiTheme="minorHAnsi" w:cstheme="minorHAnsi"/>
          <w:iCs/>
          <w:szCs w:val="22"/>
          <w:lang w:eastAsia="en-US"/>
        </w:rPr>
        <w:t>ebenen</w:t>
      </w:r>
      <w:r w:rsidRPr="00EE018B">
        <w:rPr>
          <w:rFonts w:asciiTheme="minorHAnsi" w:eastAsia="Calibri" w:hAnsiTheme="minorHAnsi" w:cstheme="minorHAnsi"/>
          <w:iCs/>
          <w:szCs w:val="22"/>
          <w:lang w:eastAsia="en-US"/>
        </w:rPr>
        <w:t>f</w:t>
      </w:r>
      <w:r w:rsidR="00BA09D5">
        <w:rPr>
          <w:rFonts w:asciiTheme="minorHAnsi" w:eastAsia="Calibri" w:hAnsiTheme="minorHAnsi" w:cstheme="minorHAnsi"/>
          <w:iCs/>
          <w:szCs w:val="22"/>
          <w:lang w:eastAsia="en-US"/>
        </w:rPr>
        <w:t>alls</w:t>
      </w:r>
      <w:r w:rsidR="006F3143">
        <w:rPr>
          <w:rFonts w:asciiTheme="minorHAnsi" w:eastAsia="Calibri" w:hAnsiTheme="minorHAnsi" w:cstheme="minorHAnsi"/>
          <w:iCs/>
          <w:szCs w:val="22"/>
          <w:lang w:eastAsia="en-US"/>
        </w:rPr>
        <w:t xml:space="preserve"> </w:t>
      </w:r>
      <w:r w:rsidRPr="00EE018B">
        <w:rPr>
          <w:rFonts w:asciiTheme="minorHAnsi" w:eastAsia="Calibri" w:hAnsiTheme="minorHAnsi" w:cstheme="minorHAnsi"/>
          <w:iCs/>
          <w:szCs w:val="22"/>
          <w:lang w:eastAsia="en-US"/>
        </w:rPr>
        <w:t>ein Anspruch des Arbeitnehmers gegen die Krankenkasse.</w:t>
      </w:r>
    </w:p>
    <w:p w:rsidR="008C7DA7" w:rsidRPr="005E3E8A" w:rsidRDefault="00BA09D5" w:rsidP="005E3E8A">
      <w:pPr>
        <w:pBdr>
          <w:top w:val="single" w:sz="4" w:space="4" w:color="FFFFFF"/>
          <w:left w:val="single" w:sz="4" w:space="4" w:color="FFFFFF"/>
          <w:bottom w:val="single" w:sz="4" w:space="4" w:color="FFFFFF"/>
          <w:right w:val="single" w:sz="4" w:space="4" w:color="FFFFFF"/>
        </w:pBdr>
        <w:shd w:val="clear" w:color="auto" w:fill="D9D9D9"/>
        <w:spacing w:line="259" w:lineRule="auto"/>
        <w:rPr>
          <w:rFonts w:asciiTheme="minorHAnsi" w:eastAsiaTheme="minorHAnsi" w:hAnsiTheme="minorHAnsi" w:cstheme="minorHAnsi"/>
          <w:bCs/>
          <w:szCs w:val="22"/>
          <w:lang w:eastAsia="en-US"/>
        </w:rPr>
      </w:pPr>
      <w:r w:rsidRPr="00BA09D5">
        <w:rPr>
          <w:rFonts w:asciiTheme="minorHAnsi" w:eastAsiaTheme="minorHAnsi" w:hAnsiTheme="minorHAnsi" w:cstheme="minorHAnsi"/>
          <w:bCs/>
          <w:szCs w:val="22"/>
          <w:lang w:eastAsia="en-US"/>
        </w:rPr>
        <w:t xml:space="preserve">Zu </w:t>
      </w:r>
      <w:r w:rsidR="005E3E8A">
        <w:rPr>
          <w:rFonts w:asciiTheme="minorHAnsi" w:eastAsiaTheme="minorHAnsi" w:hAnsiTheme="minorHAnsi" w:cstheme="minorHAnsi"/>
          <w:bCs/>
          <w:szCs w:val="22"/>
          <w:lang w:eastAsia="en-US"/>
        </w:rPr>
        <w:t>beachten ist, dass die</w:t>
      </w:r>
      <w:r w:rsidRPr="00BA09D5">
        <w:rPr>
          <w:rFonts w:asciiTheme="minorHAnsi" w:eastAsiaTheme="minorHAnsi" w:hAnsiTheme="minorHAnsi" w:cstheme="minorHAnsi"/>
          <w:bCs/>
          <w:szCs w:val="22"/>
          <w:lang w:eastAsia="en-US"/>
        </w:rPr>
        <w:t xml:space="preserve"> Pflichten des Arbeitgebers aus § 616 BGB zwar vertraglich ausgeschlossen werden können, der Arbeitgeber im Wettbewerb um Arbeitskräfte aber abwägen sollte, ob er diesen tatsächlich diese gesetzlich vorgesehenen „Sozialleistungen“ verwehren möchte.</w:t>
      </w:r>
    </w:p>
    <w:p w:rsidR="005E3E8A" w:rsidRDefault="005E3E8A" w:rsidP="005E3E8A">
      <w:pPr>
        <w:rPr>
          <w:rFonts w:cstheme="minorHAnsi"/>
        </w:rPr>
      </w:pPr>
    </w:p>
    <w:p w:rsidR="005E3E8A" w:rsidRPr="00EE018B" w:rsidRDefault="005E3E8A" w:rsidP="005E3E8A">
      <w:pPr>
        <w:rPr>
          <w:rFonts w:asciiTheme="minorHAnsi" w:hAnsiTheme="minorHAnsi" w:cstheme="minorHAnsi"/>
          <w:szCs w:val="22"/>
        </w:rPr>
      </w:pPr>
      <w:r>
        <w:rPr>
          <w:rFonts w:cstheme="minorHAnsi"/>
        </w:rPr>
        <w:t>(4) Im Übrigen gel</w:t>
      </w:r>
      <w:r w:rsidRPr="00EE018B">
        <w:rPr>
          <w:rFonts w:asciiTheme="minorHAnsi" w:hAnsiTheme="minorHAnsi" w:cstheme="minorHAnsi"/>
          <w:szCs w:val="22"/>
        </w:rPr>
        <w:t xml:space="preserve">ten für </w:t>
      </w:r>
      <w:r>
        <w:rPr>
          <w:rFonts w:cstheme="minorHAnsi"/>
        </w:rPr>
        <w:t>die Entgeltfortzahlung im Krankheitsfall die gesetzlichen Bestimmun</w:t>
      </w:r>
      <w:r w:rsidRPr="00EE018B">
        <w:rPr>
          <w:rFonts w:asciiTheme="minorHAnsi" w:hAnsiTheme="minorHAnsi" w:cstheme="minorHAnsi"/>
          <w:szCs w:val="22"/>
        </w:rPr>
        <w:t>gen.</w:t>
      </w:r>
    </w:p>
    <w:p w:rsidR="00CF744D" w:rsidRPr="00EE018B" w:rsidRDefault="00CF744D" w:rsidP="00CF744D">
      <w:pPr>
        <w:spacing w:line="360" w:lineRule="auto"/>
        <w:rPr>
          <w:rFonts w:asciiTheme="minorHAnsi" w:hAnsiTheme="minorHAnsi" w:cstheme="minorHAnsi"/>
          <w:iCs/>
          <w:szCs w:val="22"/>
        </w:rPr>
      </w:pPr>
    </w:p>
    <w:p w:rsidR="00CF744D" w:rsidRDefault="00CF744D" w:rsidP="00CF744D">
      <w:pPr>
        <w:jc w:val="center"/>
        <w:rPr>
          <w:rFonts w:asciiTheme="minorHAnsi" w:hAnsiTheme="minorHAnsi" w:cstheme="minorHAnsi"/>
          <w:b/>
          <w:bCs/>
          <w:szCs w:val="22"/>
        </w:rPr>
      </w:pPr>
      <w:r w:rsidRPr="00EE018B">
        <w:rPr>
          <w:rFonts w:asciiTheme="minorHAnsi" w:hAnsiTheme="minorHAnsi" w:cstheme="minorHAnsi"/>
          <w:b/>
          <w:bCs/>
          <w:szCs w:val="22"/>
        </w:rPr>
        <w:t>§ 7 Ge</w:t>
      </w:r>
      <w:r w:rsidR="00A76816">
        <w:rPr>
          <w:rFonts w:asciiTheme="minorHAnsi" w:hAnsiTheme="minorHAnsi" w:cstheme="minorHAnsi"/>
          <w:b/>
          <w:bCs/>
          <w:szCs w:val="22"/>
        </w:rPr>
        <w:t>heimniswah</w:t>
      </w:r>
      <w:r w:rsidRPr="00EE018B">
        <w:rPr>
          <w:rFonts w:asciiTheme="minorHAnsi" w:hAnsiTheme="minorHAnsi" w:cstheme="minorHAnsi"/>
          <w:b/>
          <w:bCs/>
          <w:szCs w:val="22"/>
        </w:rPr>
        <w:t>rung</w:t>
      </w:r>
    </w:p>
    <w:p w:rsidR="00BA09D5" w:rsidRPr="00EE018B" w:rsidRDefault="00BA09D5" w:rsidP="00CF744D">
      <w:pPr>
        <w:jc w:val="center"/>
        <w:rPr>
          <w:rFonts w:asciiTheme="minorHAnsi" w:hAnsiTheme="minorHAnsi" w:cstheme="minorHAnsi"/>
          <w:b/>
          <w:bCs/>
          <w:szCs w:val="22"/>
        </w:rPr>
      </w:pPr>
    </w:p>
    <w:p w:rsidR="008C7DA7" w:rsidRPr="00EE018B" w:rsidRDefault="008C7DA7" w:rsidP="00EE018B">
      <w:pPr>
        <w:pBdr>
          <w:top w:val="single" w:sz="4" w:space="4" w:color="FFFFFF"/>
          <w:left w:val="single" w:sz="4" w:space="4" w:color="FFFFFF"/>
          <w:bottom w:val="single" w:sz="4" w:space="4" w:color="FFFFFF"/>
          <w:right w:val="single" w:sz="4" w:space="4" w:color="FFFFFF"/>
        </w:pBdr>
        <w:shd w:val="clear" w:color="auto" w:fill="D9D9D9"/>
        <w:spacing w:line="259" w:lineRule="auto"/>
        <w:rPr>
          <w:rFonts w:asciiTheme="minorHAnsi" w:eastAsiaTheme="minorHAnsi" w:hAnsiTheme="minorHAnsi" w:cstheme="minorHAnsi"/>
          <w:b/>
          <w:bCs/>
          <w:szCs w:val="22"/>
          <w:u w:val="single"/>
          <w:lang w:eastAsia="en-US"/>
        </w:rPr>
      </w:pPr>
      <w:r w:rsidRPr="00EE018B">
        <w:rPr>
          <w:rFonts w:asciiTheme="minorHAnsi" w:eastAsiaTheme="minorHAnsi" w:hAnsiTheme="minorHAnsi" w:cstheme="minorHAnsi"/>
          <w:b/>
          <w:bCs/>
          <w:szCs w:val="22"/>
          <w:u w:val="single"/>
          <w:lang w:eastAsia="en-US"/>
        </w:rPr>
        <w:t>Praxishinweis:</w:t>
      </w:r>
    </w:p>
    <w:p w:rsidR="008C7DA7" w:rsidRPr="00EE018B" w:rsidRDefault="008C7DA7" w:rsidP="00EE018B">
      <w:pPr>
        <w:pBdr>
          <w:top w:val="single" w:sz="4" w:space="4" w:color="FFFFFF"/>
          <w:left w:val="single" w:sz="4" w:space="4" w:color="FFFFFF"/>
          <w:bottom w:val="single" w:sz="4" w:space="4" w:color="FFFFFF"/>
          <w:right w:val="single" w:sz="4" w:space="4" w:color="FFFFFF"/>
        </w:pBdr>
        <w:shd w:val="clear" w:color="auto" w:fill="D9D9D9"/>
        <w:spacing w:line="259" w:lineRule="auto"/>
        <w:rPr>
          <w:rFonts w:asciiTheme="minorHAnsi" w:eastAsia="Calibri" w:hAnsiTheme="minorHAnsi" w:cstheme="minorHAnsi"/>
          <w:iCs/>
          <w:szCs w:val="22"/>
          <w:lang w:eastAsia="en-US"/>
        </w:rPr>
      </w:pPr>
      <w:r w:rsidRPr="00EE018B">
        <w:rPr>
          <w:rFonts w:asciiTheme="minorHAnsi" w:eastAsia="Calibri" w:hAnsiTheme="minorHAnsi" w:cstheme="minorHAnsi"/>
          <w:iCs/>
          <w:szCs w:val="22"/>
          <w:lang w:eastAsia="en-US"/>
        </w:rPr>
        <w:t>Je nach Tätigkeitsbereich des Arbeitnehmers und Branche des Arbeitgebers ist die Verschwiegenheitsverpflichtung des Arbeitnehmers zu konkretisieren.</w:t>
      </w:r>
      <w:r w:rsidR="00BA09D5" w:rsidRPr="00BA09D5">
        <w:t xml:space="preserve"> </w:t>
      </w:r>
      <w:r w:rsidR="00BA09D5" w:rsidRPr="00BA09D5">
        <w:rPr>
          <w:rFonts w:asciiTheme="minorHAnsi" w:eastAsia="Calibri" w:hAnsiTheme="minorHAnsi" w:cstheme="minorHAnsi"/>
          <w:iCs/>
          <w:szCs w:val="22"/>
          <w:lang w:eastAsia="en-US"/>
        </w:rPr>
        <w:t>Die Bedeutung der Verschwiegenheit bezüglich Geschäftsgeheimnissen verdeutlicht das im Jahr 2019 in Umsetzung einer Richtlinie der Europäischen Union in Kraft getretene Geschäftsgeheimnisgesetz.</w:t>
      </w:r>
    </w:p>
    <w:p w:rsidR="00CF744D" w:rsidRPr="00EE018B" w:rsidRDefault="00CF744D" w:rsidP="00EE018B">
      <w:pPr>
        <w:rPr>
          <w:rFonts w:asciiTheme="minorHAnsi" w:hAnsiTheme="minorHAnsi" w:cstheme="minorHAnsi"/>
          <w:szCs w:val="22"/>
        </w:rPr>
      </w:pPr>
    </w:p>
    <w:p w:rsidR="00CF744D" w:rsidRPr="00EE018B" w:rsidRDefault="00CF744D" w:rsidP="00EE018B">
      <w:pPr>
        <w:rPr>
          <w:rFonts w:asciiTheme="minorHAnsi" w:hAnsiTheme="minorHAnsi" w:cstheme="minorHAnsi"/>
          <w:szCs w:val="22"/>
        </w:rPr>
      </w:pPr>
      <w:r w:rsidRPr="00EE018B">
        <w:rPr>
          <w:rFonts w:asciiTheme="minorHAnsi" w:hAnsiTheme="minorHAnsi" w:cstheme="minorHAnsi"/>
          <w:szCs w:val="22"/>
        </w:rPr>
        <w:t xml:space="preserve">(1) </w:t>
      </w:r>
      <w:r w:rsidR="00BA09D5" w:rsidRPr="00BA09D5">
        <w:rPr>
          <w:rFonts w:asciiTheme="minorHAnsi" w:hAnsiTheme="minorHAnsi" w:cstheme="minorHAnsi"/>
          <w:szCs w:val="22"/>
        </w:rPr>
        <w:t xml:space="preserve">Der Arbeitnehmer verpflichtet sich, über alle nicht allgemein bekannten geschäftlichen Angelegenheiten (Geschäftsgeheimnisse) und Betriebsgeheimnisse, die ihm im Rahmen </w:t>
      </w:r>
      <w:r w:rsidR="005E3E8A">
        <w:rPr>
          <w:rFonts w:asciiTheme="minorHAnsi" w:hAnsiTheme="minorHAnsi" w:cstheme="minorHAnsi"/>
          <w:szCs w:val="22"/>
        </w:rPr>
        <w:t>seiner</w:t>
      </w:r>
      <w:r w:rsidR="00BA09D5" w:rsidRPr="00BA09D5">
        <w:rPr>
          <w:rFonts w:asciiTheme="minorHAnsi" w:hAnsiTheme="minorHAnsi" w:cstheme="minorHAnsi"/>
          <w:szCs w:val="22"/>
        </w:rPr>
        <w:t xml:space="preserve"> Tätigkeit zur Kenntnis gelangen, während und nach Beendigung des Arbeitsverhältnisses sowohl gegenüber Außenstehenden, als auch sachgebietsfremden Mitarbeitern, Verschwiegenheit zu wahren und erhaltene Anweisungen zur Geheimhaltung zu erfüllen.</w:t>
      </w:r>
    </w:p>
    <w:p w:rsidR="00CF744D" w:rsidRPr="00EE018B" w:rsidRDefault="00CF744D" w:rsidP="00EE018B">
      <w:pPr>
        <w:rPr>
          <w:rFonts w:asciiTheme="minorHAnsi" w:hAnsiTheme="minorHAnsi" w:cstheme="minorHAnsi"/>
          <w:szCs w:val="22"/>
        </w:rPr>
      </w:pPr>
    </w:p>
    <w:p w:rsidR="00BA09D5" w:rsidRDefault="00CF744D" w:rsidP="00BA09D5">
      <w:pPr>
        <w:rPr>
          <w:rFonts w:asciiTheme="minorHAnsi" w:hAnsiTheme="minorHAnsi" w:cstheme="minorHAnsi"/>
          <w:szCs w:val="22"/>
        </w:rPr>
      </w:pPr>
      <w:r w:rsidRPr="00EE018B">
        <w:rPr>
          <w:rFonts w:asciiTheme="minorHAnsi" w:hAnsiTheme="minorHAnsi" w:cstheme="minorHAnsi"/>
          <w:szCs w:val="22"/>
        </w:rPr>
        <w:t xml:space="preserve">(2) </w:t>
      </w:r>
      <w:r w:rsidR="00BA09D5" w:rsidRPr="00BA09D5">
        <w:rPr>
          <w:rFonts w:asciiTheme="minorHAnsi" w:hAnsiTheme="minorHAnsi" w:cstheme="minorHAnsi"/>
          <w:szCs w:val="22"/>
        </w:rPr>
        <w:t>Die Pflicht zur Verschwiegenheit bezieht auch die mit dem Arbeitgeber verbundenen Unternehmen sowie Geschäftspartner. Der Begriff der „Betriebs</w:t>
      </w:r>
      <w:r w:rsidR="005E3E8A">
        <w:rPr>
          <w:rFonts w:asciiTheme="minorHAnsi" w:hAnsiTheme="minorHAnsi" w:cstheme="minorHAnsi"/>
          <w:szCs w:val="22"/>
        </w:rPr>
        <w:t xml:space="preserve">- </w:t>
      </w:r>
      <w:r w:rsidR="00BA09D5" w:rsidRPr="00BA09D5">
        <w:rPr>
          <w:rFonts w:asciiTheme="minorHAnsi" w:hAnsiTheme="minorHAnsi" w:cstheme="minorHAnsi"/>
          <w:szCs w:val="22"/>
        </w:rPr>
        <w:t>oder Geschäftsgeheimnisse” umfasst alle geschäftlichen, betrieblichen und technischen Kenntnisse, Angelegenheiten, Vorgänge und Informationen, die nur einem eng begrenzten Personenkreis zugänglich und bekannt sind und die nach dem Willen der Gesellschaft nicht der Allgemeinheit bekannt werden sollen. Im Übrigen gelten betriebliche Anweisungen und Richtlinien des Arbeitgebers zum Umgang mit der Verschwiegenheitspflicht in ihrer jeweils aktuellen Fassung. Der Arbeitnehmer ist im Zweifelsfall verpflichtet, zunächst eine entsprechende Weisung zum Umgang mit vertraulichen geschäftlic</w:t>
      </w:r>
      <w:r w:rsidR="00BA09D5">
        <w:rPr>
          <w:rFonts w:asciiTheme="minorHAnsi" w:hAnsiTheme="minorHAnsi" w:cstheme="minorHAnsi"/>
          <w:szCs w:val="22"/>
        </w:rPr>
        <w:t>hen Angelegenheiten einzuholen.</w:t>
      </w:r>
    </w:p>
    <w:p w:rsidR="0082159A" w:rsidRPr="00EE018B" w:rsidRDefault="0082159A" w:rsidP="00EE018B">
      <w:pPr>
        <w:rPr>
          <w:rFonts w:asciiTheme="minorHAnsi" w:hAnsiTheme="minorHAnsi" w:cstheme="minorHAnsi"/>
          <w:szCs w:val="22"/>
        </w:rPr>
      </w:pPr>
    </w:p>
    <w:p w:rsidR="00CF744D" w:rsidRPr="00EE018B" w:rsidRDefault="00CF744D" w:rsidP="00CF744D">
      <w:pPr>
        <w:spacing w:line="360" w:lineRule="auto"/>
        <w:rPr>
          <w:rFonts w:asciiTheme="minorHAnsi" w:hAnsiTheme="minorHAnsi" w:cstheme="minorHAnsi"/>
          <w:szCs w:val="22"/>
        </w:rPr>
      </w:pPr>
    </w:p>
    <w:p w:rsidR="00CF744D" w:rsidRPr="00EE018B" w:rsidRDefault="00BA09D5" w:rsidP="00CF744D">
      <w:pPr>
        <w:jc w:val="center"/>
        <w:rPr>
          <w:rFonts w:asciiTheme="minorHAnsi" w:hAnsiTheme="minorHAnsi" w:cstheme="minorHAnsi"/>
          <w:b/>
          <w:bCs/>
          <w:szCs w:val="22"/>
        </w:rPr>
      </w:pPr>
      <w:r>
        <w:rPr>
          <w:rFonts w:asciiTheme="minorHAnsi" w:hAnsiTheme="minorHAnsi" w:cstheme="minorHAnsi"/>
          <w:b/>
          <w:bCs/>
          <w:szCs w:val="22"/>
        </w:rPr>
        <w:t>§ 8 Kündigung</w:t>
      </w:r>
      <w:r w:rsidR="00CF744D" w:rsidRPr="00EE018B">
        <w:rPr>
          <w:rFonts w:asciiTheme="minorHAnsi" w:hAnsiTheme="minorHAnsi" w:cstheme="minorHAnsi"/>
          <w:b/>
          <w:bCs/>
          <w:szCs w:val="22"/>
        </w:rPr>
        <w:t xml:space="preserve"> / Probezeit / Freistellung</w:t>
      </w:r>
      <w:r w:rsidR="005E3E8A">
        <w:rPr>
          <w:rFonts w:asciiTheme="minorHAnsi" w:hAnsiTheme="minorHAnsi" w:cstheme="minorHAnsi"/>
          <w:b/>
          <w:bCs/>
          <w:szCs w:val="22"/>
        </w:rPr>
        <w:t xml:space="preserve"> / </w:t>
      </w:r>
      <w:r w:rsidR="005E3E8A" w:rsidRPr="005E3E8A">
        <w:rPr>
          <w:rFonts w:asciiTheme="minorHAnsi" w:hAnsiTheme="minorHAnsi" w:cstheme="minorHAnsi"/>
          <w:b/>
          <w:bCs/>
          <w:szCs w:val="22"/>
        </w:rPr>
        <w:t>Beendigung des Arbeitsverhältnisses mit Erreichen der Regelaltersgrenze</w:t>
      </w:r>
    </w:p>
    <w:p w:rsidR="00CF744D" w:rsidRPr="00EE018B" w:rsidRDefault="00CF744D" w:rsidP="00CF744D">
      <w:pPr>
        <w:rPr>
          <w:rFonts w:asciiTheme="minorHAnsi" w:hAnsiTheme="minorHAnsi" w:cstheme="minorHAnsi"/>
          <w:szCs w:val="22"/>
        </w:rPr>
      </w:pPr>
    </w:p>
    <w:p w:rsidR="00CF744D" w:rsidRPr="00EE018B" w:rsidRDefault="00CF744D" w:rsidP="00A76816">
      <w:pPr>
        <w:rPr>
          <w:rFonts w:asciiTheme="minorHAnsi" w:hAnsiTheme="minorHAnsi" w:cstheme="minorHAnsi"/>
          <w:i/>
          <w:szCs w:val="22"/>
        </w:rPr>
      </w:pPr>
      <w:r w:rsidRPr="00EE018B">
        <w:rPr>
          <w:rFonts w:asciiTheme="minorHAnsi" w:hAnsiTheme="minorHAnsi" w:cstheme="minorHAnsi"/>
          <w:szCs w:val="22"/>
        </w:rPr>
        <w:t xml:space="preserve">(1) </w:t>
      </w:r>
      <w:r w:rsidR="006B5D87">
        <w:t>Das Arbeitsverhältnis wird auf unbestimmte Zeit eingegangen. Die ers</w:t>
      </w:r>
      <w:r w:rsidR="006B5D87" w:rsidRPr="00F907F2">
        <w:t xml:space="preserve">ten </w:t>
      </w:r>
      <w:r w:rsidR="006B5D87">
        <w:t>sechs Monate gelten als Probezeit. Während dieser Zeit kann das Arbeitsverhältnis von beiden Sei</w:t>
      </w:r>
      <w:r w:rsidR="00EF57B4">
        <w:t>ten mit ei</w:t>
      </w:r>
      <w:r w:rsidR="006B5D87" w:rsidRPr="00F907F2">
        <w:t>ner Frist von zwe</w:t>
      </w:r>
      <w:r w:rsidR="006B5D87">
        <w:t>i Wo</w:t>
      </w:r>
      <w:r w:rsidR="006B5D87">
        <w:softHyphen/>
        <w:t>chen (§ 622 Abs. 3 BGB) gekündigt werden. Nach Ablauf der Probezeit gelten die gesetzlichen Kündi</w:t>
      </w:r>
      <w:r w:rsidR="006B5D87" w:rsidRPr="00F907F2">
        <w:t>gungs</w:t>
      </w:r>
      <w:r w:rsidR="006B5D87">
        <w:t>fristen</w:t>
      </w:r>
      <w:r w:rsidR="00EA02E7" w:rsidRPr="00EA02E7">
        <w:t xml:space="preserve"> </w:t>
      </w:r>
      <w:r w:rsidR="00EA02E7">
        <w:t>aus § 622 Abs. 2, 3 BGB</w:t>
      </w:r>
      <w:r w:rsidR="006B5D87">
        <w:t>. Verlängerte Kündigungsfristen aufgrund verlängerter Betriebszugehörigkeiten gelten für beide Vertragspartei</w:t>
      </w:r>
      <w:r w:rsidR="006B5D87" w:rsidRPr="00F907F2">
        <w:t>en.</w:t>
      </w:r>
      <w:r w:rsidR="006B5D87" w:rsidRPr="00563E59">
        <w:t xml:space="preserve"> </w:t>
      </w:r>
      <w:r w:rsidR="00A76816" w:rsidRPr="00EE018B">
        <w:rPr>
          <w:rFonts w:asciiTheme="minorHAnsi" w:hAnsiTheme="minorHAnsi" w:cstheme="minorHAnsi"/>
          <w:szCs w:val="22"/>
        </w:rPr>
        <w:t>Das Recht zur fristlosen Kündigung aus wichtigem Grund bleibt unberührt.</w:t>
      </w:r>
    </w:p>
    <w:p w:rsidR="00CF744D" w:rsidRPr="00EE018B" w:rsidRDefault="00CF744D" w:rsidP="00EE018B">
      <w:pPr>
        <w:rPr>
          <w:rFonts w:asciiTheme="minorHAnsi" w:hAnsiTheme="minorHAnsi" w:cstheme="minorHAnsi"/>
          <w:szCs w:val="22"/>
        </w:rPr>
      </w:pPr>
    </w:p>
    <w:p w:rsidR="00CF744D" w:rsidRDefault="00CF744D" w:rsidP="00EE018B">
      <w:pPr>
        <w:rPr>
          <w:rFonts w:asciiTheme="minorHAnsi" w:hAnsiTheme="minorHAnsi" w:cstheme="minorHAnsi"/>
          <w:szCs w:val="22"/>
        </w:rPr>
      </w:pPr>
      <w:r w:rsidRPr="00EE018B">
        <w:rPr>
          <w:rFonts w:asciiTheme="minorHAnsi" w:hAnsiTheme="minorHAnsi" w:cstheme="minorHAnsi"/>
          <w:szCs w:val="22"/>
        </w:rPr>
        <w:t xml:space="preserve">(2) </w:t>
      </w:r>
      <w:r w:rsidR="00A76816" w:rsidRPr="00EE018B">
        <w:rPr>
          <w:rFonts w:asciiTheme="minorHAnsi" w:hAnsiTheme="minorHAnsi" w:cstheme="minorHAnsi"/>
          <w:szCs w:val="22"/>
        </w:rPr>
        <w:t>Jede Kündigung bedarf zu ihrer Wirksamkeit der Schriftform.</w:t>
      </w:r>
    </w:p>
    <w:p w:rsidR="005E3E8A" w:rsidRDefault="005E3E8A" w:rsidP="00EE018B">
      <w:pPr>
        <w:rPr>
          <w:rFonts w:asciiTheme="minorHAnsi" w:hAnsiTheme="minorHAnsi" w:cstheme="minorHAnsi"/>
          <w:szCs w:val="22"/>
        </w:rPr>
      </w:pPr>
    </w:p>
    <w:p w:rsidR="005E3E8A" w:rsidRPr="005E3E8A" w:rsidRDefault="005E3E8A" w:rsidP="005E3E8A">
      <w:pPr>
        <w:spacing w:after="160" w:line="259" w:lineRule="auto"/>
        <w:jc w:val="left"/>
        <w:rPr>
          <w:rFonts w:asciiTheme="minorHAnsi" w:eastAsiaTheme="minorHAnsi" w:hAnsiTheme="minorHAnsi" w:cstheme="minorHAnsi"/>
          <w:szCs w:val="22"/>
          <w:lang w:eastAsia="en-US"/>
        </w:rPr>
      </w:pPr>
      <w:r w:rsidRPr="005E3E8A">
        <w:rPr>
          <w:rFonts w:asciiTheme="minorHAnsi" w:eastAsiaTheme="minorHAnsi" w:hAnsiTheme="minorHAnsi" w:cstheme="minorHAnsi"/>
          <w:szCs w:val="22"/>
          <w:lang w:eastAsia="en-US"/>
        </w:rPr>
        <w:t>(3) Kündigt der Arbeitgeber das Arbeitsverhältnis und möchte der Arbeitnehmer geltend machen, dass die Kündigung sozial ungerechtfertigt oder aus anderen Gründen rechtsunwirksam sei, so muss er innerhalb von drei Wochen nach Zugang der schriftlichen Kündigung Klage bei dem Arbeitsgericht erheben (§ 4 Abs. 1 KSchG).</w:t>
      </w:r>
    </w:p>
    <w:p w:rsidR="005E3E8A" w:rsidRPr="005E3E8A" w:rsidRDefault="005E3E8A" w:rsidP="005E3E8A">
      <w:pPr>
        <w:pBdr>
          <w:top w:val="single" w:sz="4" w:space="4" w:color="FFFFFF"/>
          <w:left w:val="single" w:sz="4" w:space="4" w:color="FFFFFF"/>
          <w:bottom w:val="single" w:sz="4" w:space="4" w:color="FFFFFF"/>
          <w:right w:val="single" w:sz="4" w:space="4" w:color="FFFFFF"/>
        </w:pBdr>
        <w:shd w:val="clear" w:color="auto" w:fill="D9D9D9"/>
        <w:spacing w:line="259" w:lineRule="auto"/>
        <w:jc w:val="left"/>
        <w:rPr>
          <w:rFonts w:asciiTheme="minorHAnsi" w:eastAsiaTheme="minorHAnsi" w:hAnsiTheme="minorHAnsi" w:cstheme="minorHAnsi"/>
          <w:b/>
          <w:bCs/>
          <w:szCs w:val="22"/>
          <w:u w:val="single"/>
          <w:lang w:eastAsia="en-US"/>
        </w:rPr>
      </w:pPr>
      <w:r w:rsidRPr="005E3E8A">
        <w:rPr>
          <w:rFonts w:asciiTheme="minorHAnsi" w:eastAsiaTheme="minorHAnsi" w:hAnsiTheme="minorHAnsi" w:cstheme="minorHAnsi"/>
          <w:b/>
          <w:bCs/>
          <w:szCs w:val="22"/>
          <w:u w:val="single"/>
          <w:lang w:eastAsia="en-US"/>
        </w:rPr>
        <w:t>Praxishinweis:</w:t>
      </w:r>
    </w:p>
    <w:p w:rsidR="005E3E8A" w:rsidRPr="005E3E8A" w:rsidRDefault="00EC0626" w:rsidP="00DB78EE">
      <w:pPr>
        <w:pBdr>
          <w:top w:val="single" w:sz="4" w:space="4" w:color="FFFFFF"/>
          <w:left w:val="single" w:sz="4" w:space="4" w:color="FFFFFF"/>
          <w:bottom w:val="single" w:sz="4" w:space="4" w:color="FFFFFF"/>
          <w:right w:val="single" w:sz="4" w:space="4" w:color="FFFFFF"/>
        </w:pBdr>
        <w:shd w:val="clear" w:color="auto" w:fill="D9D9D9"/>
        <w:spacing w:line="259" w:lineRule="auto"/>
        <w:jc w:val="left"/>
        <w:rPr>
          <w:rFonts w:asciiTheme="minorHAnsi" w:eastAsiaTheme="minorHAnsi" w:hAnsiTheme="minorHAnsi" w:cstheme="minorHAnsi"/>
          <w:bCs/>
          <w:szCs w:val="22"/>
          <w:lang w:eastAsia="en-US"/>
        </w:rPr>
      </w:pPr>
      <w:r>
        <w:rPr>
          <w:rFonts w:asciiTheme="minorHAnsi" w:eastAsiaTheme="minorHAnsi" w:hAnsiTheme="minorHAnsi" w:cstheme="minorHAnsi"/>
          <w:bCs/>
          <w:szCs w:val="22"/>
          <w:lang w:eastAsia="en-US"/>
        </w:rPr>
        <w:t xml:space="preserve">Die vorstehenden Hinweise erfüllen den Mindeststandard des § 2 I Nr. 14 NachwG und sollten im Vertrag nicht fehlen. Es wäre auch möglich dem Arbeitnehmer die entsprechenden Informationen in einer gesonderten Niederschrift zugänglich zu machen, </w:t>
      </w:r>
      <w:r w:rsidR="00DB78EE">
        <w:rPr>
          <w:rFonts w:asciiTheme="minorHAnsi" w:eastAsiaTheme="minorHAnsi" w:hAnsiTheme="minorHAnsi" w:cstheme="minorHAnsi"/>
          <w:bCs/>
          <w:szCs w:val="22"/>
          <w:lang w:eastAsia="en-US"/>
        </w:rPr>
        <w:t>da bei Unterlassung jedoch ein Bußgeld von bis zu zweitausend Euro droht, ist der sichere Weg die Informationen direkt in den Arbeitsvertrag aufzunehmen.</w:t>
      </w:r>
    </w:p>
    <w:p w:rsidR="00CF744D" w:rsidRPr="00EE018B" w:rsidRDefault="00CF744D" w:rsidP="00EE018B">
      <w:pPr>
        <w:rPr>
          <w:rFonts w:asciiTheme="minorHAnsi" w:hAnsiTheme="minorHAnsi" w:cstheme="minorHAnsi"/>
          <w:szCs w:val="22"/>
        </w:rPr>
      </w:pPr>
    </w:p>
    <w:p w:rsidR="00CF744D" w:rsidRPr="00EE018B" w:rsidRDefault="005E3E8A" w:rsidP="00EE018B">
      <w:pPr>
        <w:rPr>
          <w:rFonts w:asciiTheme="minorHAnsi" w:hAnsiTheme="minorHAnsi" w:cstheme="minorHAnsi"/>
          <w:szCs w:val="22"/>
        </w:rPr>
      </w:pPr>
      <w:r>
        <w:rPr>
          <w:rFonts w:asciiTheme="minorHAnsi" w:hAnsiTheme="minorHAnsi" w:cstheme="minorHAnsi"/>
          <w:szCs w:val="22"/>
        </w:rPr>
        <w:t>(4</w:t>
      </w:r>
      <w:r w:rsidR="00CF744D" w:rsidRPr="00EE018B">
        <w:rPr>
          <w:rFonts w:asciiTheme="minorHAnsi" w:hAnsiTheme="minorHAnsi" w:cstheme="minorHAnsi"/>
          <w:szCs w:val="22"/>
        </w:rPr>
        <w:t xml:space="preserve">) </w:t>
      </w:r>
      <w:r w:rsidR="006B5D87">
        <w:t>Der Arbeitgeber ist berech</w:t>
      </w:r>
      <w:r w:rsidR="006B5D87" w:rsidRPr="00F907F2">
        <w:t>tigt, den A</w:t>
      </w:r>
      <w:r w:rsidR="006B5D87">
        <w:t>rbeitneh</w:t>
      </w:r>
      <w:r w:rsidR="006B5D87" w:rsidRPr="00F907F2">
        <w:t xml:space="preserve">mer </w:t>
      </w:r>
      <w:r w:rsidR="006B5D87">
        <w:t>nach Aus</w:t>
      </w:r>
      <w:r w:rsidR="006B5D87" w:rsidRPr="00F907F2">
        <w:t>spruch ei</w:t>
      </w:r>
      <w:r w:rsidR="006B5D87">
        <w:t>ner Kündi</w:t>
      </w:r>
      <w:r w:rsidR="006B5D87" w:rsidRPr="00F907F2">
        <w:t>gung durc</w:t>
      </w:r>
      <w:r w:rsidR="006B5D87">
        <w:t>h die eine oder andere Seite unter Fortzahlung der Vergütung und Anrechnung auf Resturlaubsansprü</w:t>
      </w:r>
      <w:r w:rsidR="006B5D87" w:rsidRPr="00F907F2">
        <w:t>che widerruflich</w:t>
      </w:r>
      <w:r w:rsidR="006B5D87">
        <w:t xml:space="preserve"> oder unwiderruflich von der Arbeitsleistung freizustel</w:t>
      </w:r>
      <w:r w:rsidR="006B5D87" w:rsidRPr="00F907F2">
        <w:t>len</w:t>
      </w:r>
      <w:r>
        <w:rPr>
          <w:rFonts w:asciiTheme="minorHAnsi" w:hAnsiTheme="minorHAnsi" w:cstheme="minorHAnsi"/>
          <w:szCs w:val="22"/>
        </w:rPr>
        <w:t>.</w:t>
      </w:r>
    </w:p>
    <w:p w:rsidR="00CF744D" w:rsidRPr="00EE018B" w:rsidRDefault="00CF744D" w:rsidP="00EE018B">
      <w:pPr>
        <w:rPr>
          <w:rFonts w:asciiTheme="minorHAnsi" w:hAnsiTheme="minorHAnsi" w:cstheme="minorHAnsi"/>
          <w:szCs w:val="22"/>
        </w:rPr>
      </w:pPr>
    </w:p>
    <w:p w:rsidR="00CF744D" w:rsidRPr="00EE018B" w:rsidRDefault="005E3E8A" w:rsidP="00EE018B">
      <w:pPr>
        <w:rPr>
          <w:rFonts w:asciiTheme="minorHAnsi" w:hAnsiTheme="minorHAnsi" w:cstheme="minorHAnsi"/>
          <w:szCs w:val="22"/>
        </w:rPr>
      </w:pPr>
      <w:r>
        <w:rPr>
          <w:rFonts w:asciiTheme="minorHAnsi" w:hAnsiTheme="minorHAnsi" w:cstheme="minorHAnsi"/>
          <w:szCs w:val="22"/>
        </w:rPr>
        <w:t>(5</w:t>
      </w:r>
      <w:r w:rsidR="00CF744D" w:rsidRPr="00EE018B">
        <w:rPr>
          <w:rFonts w:asciiTheme="minorHAnsi" w:hAnsiTheme="minorHAnsi" w:cstheme="minorHAnsi"/>
          <w:szCs w:val="22"/>
        </w:rPr>
        <w:t xml:space="preserve">) </w:t>
      </w:r>
      <w:r w:rsidR="00A76816" w:rsidRPr="00A76816">
        <w:rPr>
          <w:rFonts w:asciiTheme="minorHAnsi" w:hAnsiTheme="minorHAnsi" w:cstheme="minorHAnsi"/>
          <w:szCs w:val="22"/>
        </w:rPr>
        <w:t xml:space="preserve">Das Arbeitsverhältnis endet, ohne dass es einer Kündigung bedarf, mit dem </w:t>
      </w:r>
      <w:r w:rsidR="00A76816">
        <w:rPr>
          <w:rFonts w:asciiTheme="minorHAnsi" w:hAnsiTheme="minorHAnsi" w:cstheme="minorHAnsi"/>
          <w:szCs w:val="22"/>
        </w:rPr>
        <w:t>Ablauf</w:t>
      </w:r>
      <w:r w:rsidR="00A76816" w:rsidRPr="00A76816">
        <w:rPr>
          <w:rFonts w:asciiTheme="minorHAnsi" w:hAnsiTheme="minorHAnsi" w:cstheme="minorHAnsi"/>
          <w:szCs w:val="22"/>
        </w:rPr>
        <w:t xml:space="preserve"> des Monats, in welchem der Arbeitnehmer eine ungekürzte Rente wegen des Alters beanspruchen kann.</w:t>
      </w:r>
    </w:p>
    <w:p w:rsidR="00CF744D" w:rsidRPr="00EE018B" w:rsidRDefault="00CF744D" w:rsidP="00CF744D">
      <w:pPr>
        <w:spacing w:line="360" w:lineRule="auto"/>
        <w:rPr>
          <w:rFonts w:asciiTheme="minorHAnsi" w:hAnsiTheme="minorHAnsi" w:cstheme="minorHAnsi"/>
          <w:szCs w:val="22"/>
        </w:rPr>
      </w:pPr>
    </w:p>
    <w:p w:rsidR="00CF744D" w:rsidRPr="00EE018B" w:rsidRDefault="00A76816" w:rsidP="00CF744D">
      <w:pPr>
        <w:jc w:val="center"/>
        <w:rPr>
          <w:rFonts w:asciiTheme="minorHAnsi" w:hAnsiTheme="minorHAnsi" w:cstheme="minorHAnsi"/>
          <w:b/>
          <w:bCs/>
          <w:szCs w:val="22"/>
        </w:rPr>
      </w:pPr>
      <w:r>
        <w:rPr>
          <w:rFonts w:asciiTheme="minorHAnsi" w:hAnsiTheme="minorHAnsi" w:cstheme="minorHAnsi"/>
          <w:b/>
          <w:bCs/>
          <w:szCs w:val="22"/>
        </w:rPr>
        <w:t>§ 9 Kündigung vor Dienstan</w:t>
      </w:r>
      <w:r w:rsidR="00CF744D" w:rsidRPr="00EE018B">
        <w:rPr>
          <w:rFonts w:asciiTheme="minorHAnsi" w:hAnsiTheme="minorHAnsi" w:cstheme="minorHAnsi"/>
          <w:b/>
          <w:bCs/>
          <w:szCs w:val="22"/>
        </w:rPr>
        <w:t>tritt</w:t>
      </w:r>
    </w:p>
    <w:p w:rsidR="00CF744D" w:rsidRPr="00EE018B" w:rsidRDefault="00CF744D" w:rsidP="00CF744D">
      <w:pPr>
        <w:rPr>
          <w:rFonts w:asciiTheme="minorHAnsi" w:hAnsiTheme="minorHAnsi" w:cstheme="minorHAnsi"/>
          <w:szCs w:val="22"/>
        </w:rPr>
      </w:pPr>
    </w:p>
    <w:p w:rsidR="00CF744D" w:rsidRPr="00EE018B" w:rsidRDefault="00A76816" w:rsidP="00EE018B">
      <w:pPr>
        <w:rPr>
          <w:rFonts w:asciiTheme="minorHAnsi" w:hAnsiTheme="minorHAnsi" w:cstheme="minorHAnsi"/>
          <w:szCs w:val="22"/>
        </w:rPr>
      </w:pPr>
      <w:r>
        <w:rPr>
          <w:rFonts w:asciiTheme="minorHAnsi" w:hAnsiTheme="minorHAnsi" w:cstheme="minorHAnsi"/>
          <w:szCs w:val="22"/>
        </w:rPr>
        <w:t xml:space="preserve">Eine </w:t>
      </w:r>
      <w:r w:rsidR="005E3E8A">
        <w:rPr>
          <w:rFonts w:asciiTheme="minorHAnsi" w:hAnsiTheme="minorHAnsi" w:cstheme="minorHAnsi"/>
          <w:szCs w:val="22"/>
        </w:rPr>
        <w:t xml:space="preserve">ordentliche </w:t>
      </w:r>
      <w:r>
        <w:rPr>
          <w:rFonts w:asciiTheme="minorHAnsi" w:hAnsiTheme="minorHAnsi" w:cstheme="minorHAnsi"/>
          <w:szCs w:val="22"/>
        </w:rPr>
        <w:t>Kündigung vor Dienstantritt ist ausgeschlossen.</w:t>
      </w:r>
    </w:p>
    <w:p w:rsidR="00CF744D" w:rsidRPr="00EE018B" w:rsidRDefault="00CF744D" w:rsidP="00CF744D">
      <w:pPr>
        <w:spacing w:line="360" w:lineRule="auto"/>
        <w:rPr>
          <w:rFonts w:asciiTheme="minorHAnsi" w:hAnsiTheme="minorHAnsi" w:cstheme="minorHAnsi"/>
          <w:bCs/>
          <w:szCs w:val="22"/>
        </w:rPr>
      </w:pPr>
    </w:p>
    <w:p w:rsidR="00CF744D" w:rsidRPr="00EE018B" w:rsidRDefault="00ED0F3E" w:rsidP="00CF744D">
      <w:pPr>
        <w:jc w:val="center"/>
        <w:rPr>
          <w:rFonts w:asciiTheme="minorHAnsi" w:hAnsiTheme="minorHAnsi" w:cstheme="minorHAnsi"/>
          <w:b/>
          <w:bCs/>
          <w:szCs w:val="22"/>
        </w:rPr>
      </w:pPr>
      <w:r>
        <w:rPr>
          <w:rFonts w:asciiTheme="minorHAnsi" w:hAnsiTheme="minorHAnsi" w:cstheme="minorHAnsi"/>
          <w:b/>
          <w:bCs/>
          <w:szCs w:val="22"/>
        </w:rPr>
        <w:t xml:space="preserve">§ 10 </w:t>
      </w:r>
      <w:r w:rsidR="00CF744D" w:rsidRPr="00EE018B">
        <w:rPr>
          <w:rFonts w:asciiTheme="minorHAnsi" w:hAnsiTheme="minorHAnsi" w:cstheme="minorHAnsi"/>
          <w:b/>
          <w:bCs/>
          <w:szCs w:val="22"/>
        </w:rPr>
        <w:t>Personalfragebogen</w:t>
      </w:r>
    </w:p>
    <w:p w:rsidR="00CF744D" w:rsidRPr="00EE018B" w:rsidRDefault="00CF744D" w:rsidP="00CF744D">
      <w:pPr>
        <w:rPr>
          <w:rFonts w:asciiTheme="minorHAnsi" w:hAnsiTheme="minorHAnsi" w:cstheme="minorHAnsi"/>
          <w:szCs w:val="22"/>
        </w:rPr>
      </w:pPr>
    </w:p>
    <w:p w:rsidR="00E42216" w:rsidRDefault="00ED0F3E" w:rsidP="00E42216">
      <w:r>
        <w:t>Die Angaben im Personalfragebogen, der dem Vertrag als Anlage beigefügt ist, sind wesentlicher Bestandteil dieses Vertrages. Änderungen sind unverzüglich dem Arbeitgeber mitzuteilen. Bei unwahren Angaben oder Verschweigen wesentlicher Tatsachen im Personalfragebogen behält sich der Arbeitgeber das Recht zur Anfechtung des Vertrages</w:t>
      </w:r>
      <w:r w:rsidR="004A4DFD">
        <w:t xml:space="preserve"> und zur Geltendmachung von Schadensersatz</w:t>
      </w:r>
      <w:r>
        <w:t xml:space="preserve"> vor.</w:t>
      </w:r>
    </w:p>
    <w:p w:rsidR="005E3E8A" w:rsidRDefault="005E3E8A" w:rsidP="00E42216">
      <w:pPr>
        <w:rPr>
          <w:rFonts w:asciiTheme="minorHAnsi" w:hAnsiTheme="minorHAnsi" w:cstheme="minorHAnsi"/>
          <w:szCs w:val="22"/>
        </w:rPr>
      </w:pPr>
    </w:p>
    <w:p w:rsidR="00432F88" w:rsidRDefault="00432F88" w:rsidP="00E42216">
      <w:pPr>
        <w:rPr>
          <w:rFonts w:asciiTheme="minorHAnsi" w:hAnsiTheme="minorHAnsi" w:cstheme="minorHAnsi"/>
          <w:szCs w:val="22"/>
        </w:rPr>
      </w:pPr>
    </w:p>
    <w:p w:rsidR="00432F88" w:rsidRPr="00EE018B" w:rsidRDefault="00432F88" w:rsidP="00E42216">
      <w:pPr>
        <w:rPr>
          <w:rFonts w:asciiTheme="minorHAnsi" w:hAnsiTheme="minorHAnsi" w:cstheme="minorHAnsi"/>
          <w:szCs w:val="22"/>
        </w:rPr>
      </w:pPr>
    </w:p>
    <w:p w:rsidR="00CF744D" w:rsidRPr="00EE018B" w:rsidRDefault="00ED0F3E" w:rsidP="00E42216">
      <w:pPr>
        <w:jc w:val="center"/>
        <w:rPr>
          <w:rFonts w:asciiTheme="minorHAnsi" w:hAnsiTheme="minorHAnsi" w:cstheme="minorHAnsi"/>
          <w:b/>
          <w:bCs/>
          <w:szCs w:val="22"/>
        </w:rPr>
      </w:pPr>
      <w:r>
        <w:rPr>
          <w:rFonts w:asciiTheme="minorHAnsi" w:hAnsiTheme="minorHAnsi" w:cstheme="minorHAnsi"/>
          <w:b/>
          <w:bCs/>
          <w:szCs w:val="22"/>
        </w:rPr>
        <w:t>§ 11 Verfallklau</w:t>
      </w:r>
      <w:r w:rsidR="00CF744D" w:rsidRPr="00EE018B">
        <w:rPr>
          <w:rFonts w:asciiTheme="minorHAnsi" w:hAnsiTheme="minorHAnsi" w:cstheme="minorHAnsi"/>
          <w:b/>
          <w:bCs/>
          <w:szCs w:val="22"/>
        </w:rPr>
        <w:t>sel</w:t>
      </w:r>
    </w:p>
    <w:p w:rsidR="00CF744D" w:rsidRPr="00EE018B" w:rsidRDefault="00CF744D" w:rsidP="00CF744D">
      <w:pPr>
        <w:rPr>
          <w:rFonts w:asciiTheme="minorHAnsi" w:hAnsiTheme="minorHAnsi" w:cstheme="minorHAnsi"/>
          <w:szCs w:val="22"/>
        </w:rPr>
      </w:pPr>
    </w:p>
    <w:p w:rsidR="00CF744D" w:rsidRPr="00EE018B" w:rsidRDefault="00ED0F3E" w:rsidP="00EE018B">
      <w:pPr>
        <w:rPr>
          <w:rFonts w:asciiTheme="minorHAnsi" w:hAnsiTheme="minorHAnsi" w:cstheme="minorHAnsi"/>
          <w:szCs w:val="22"/>
        </w:rPr>
      </w:pPr>
      <w:r>
        <w:rPr>
          <w:rFonts w:asciiTheme="minorHAnsi" w:hAnsiTheme="minorHAnsi" w:cstheme="minorHAnsi"/>
          <w:szCs w:val="22"/>
        </w:rPr>
        <w:t>(1) Ansprüche aus dem Arbeitsverhältnis sind von beiden Vertragsparteien in</w:t>
      </w:r>
      <w:r w:rsidR="00CF744D" w:rsidRPr="00EE018B">
        <w:rPr>
          <w:rFonts w:asciiTheme="minorHAnsi" w:hAnsiTheme="minorHAnsi" w:cstheme="minorHAnsi"/>
          <w:szCs w:val="22"/>
        </w:rPr>
        <w:t>ner</w:t>
      </w:r>
      <w:r>
        <w:rPr>
          <w:rFonts w:asciiTheme="minorHAnsi" w:hAnsiTheme="minorHAnsi" w:cstheme="minorHAnsi"/>
          <w:szCs w:val="22"/>
        </w:rPr>
        <w:t>halb ei</w:t>
      </w:r>
      <w:r w:rsidR="00CF744D" w:rsidRPr="00EE018B">
        <w:rPr>
          <w:rFonts w:asciiTheme="minorHAnsi" w:hAnsiTheme="minorHAnsi" w:cstheme="minorHAnsi"/>
          <w:szCs w:val="22"/>
        </w:rPr>
        <w:t xml:space="preserve">ner Frist von </w:t>
      </w:r>
      <w:r>
        <w:rPr>
          <w:rFonts w:asciiTheme="minorHAnsi" w:hAnsiTheme="minorHAnsi" w:cstheme="minorHAnsi"/>
          <w:szCs w:val="22"/>
        </w:rPr>
        <w:t>drei Monaten der jeweils anderen Vertragspartei gegen</w:t>
      </w:r>
      <w:r w:rsidR="00CF744D" w:rsidRPr="00EE018B">
        <w:rPr>
          <w:rFonts w:asciiTheme="minorHAnsi" w:hAnsiTheme="minorHAnsi" w:cstheme="minorHAnsi"/>
          <w:szCs w:val="22"/>
        </w:rPr>
        <w:t>üb</w:t>
      </w:r>
      <w:r>
        <w:rPr>
          <w:rFonts w:asciiTheme="minorHAnsi" w:hAnsiTheme="minorHAnsi" w:cstheme="minorHAnsi"/>
          <w:szCs w:val="22"/>
        </w:rPr>
        <w:t>er in Textform (§ 126b BGB) geltend zu machen. Erfolgt diese Geltendmachung nicht, gelten die Ansprüche als verfal</w:t>
      </w:r>
      <w:r w:rsidR="00CF744D" w:rsidRPr="00EE018B">
        <w:rPr>
          <w:rFonts w:asciiTheme="minorHAnsi" w:hAnsiTheme="minorHAnsi" w:cstheme="minorHAnsi"/>
          <w:szCs w:val="22"/>
        </w:rPr>
        <w:t xml:space="preserve">len. Das gilt nicht für Ansprüche auf Mindestentgelt nach dem Mindestlohngesetz oder anderen rechtlichen Regelungen eines Mindestentgelts, wenn danach von Vorstehendem zugunsten des Arbeitnehmers abweichende Bestimmungen zu beachten sind. Vom Verfall ausgenommen sind zudem Ansprüche, die aus der Verletzung des Lebens, des Körpers oder der Gesundheit sowie aus vorsätzlichen oder grob fahrlässigen Pflichtverletzungen resultieren. Die Frist beginnt, sobald der Anspruch fällig ist und der Anspruchsberechtigte von den </w:t>
      </w:r>
      <w:r w:rsidR="000506CC">
        <w:rPr>
          <w:rFonts w:asciiTheme="minorHAnsi" w:hAnsiTheme="minorHAnsi" w:cstheme="minorHAnsi"/>
          <w:szCs w:val="22"/>
        </w:rPr>
        <w:t>A</w:t>
      </w:r>
      <w:r w:rsidR="000506CC" w:rsidRPr="00EE018B">
        <w:rPr>
          <w:rFonts w:asciiTheme="minorHAnsi" w:hAnsiTheme="minorHAnsi" w:cstheme="minorHAnsi"/>
          <w:szCs w:val="22"/>
        </w:rPr>
        <w:t>nspruch begründenden</w:t>
      </w:r>
      <w:r w:rsidR="00CF744D" w:rsidRPr="00EE018B">
        <w:rPr>
          <w:rFonts w:asciiTheme="minorHAnsi" w:hAnsiTheme="minorHAnsi" w:cstheme="minorHAnsi"/>
          <w:szCs w:val="22"/>
        </w:rPr>
        <w:t xml:space="preserve"> Umständen Kenntnis erlangt oder ohne grobe Fahrlässigkeit erlangen müsste.</w:t>
      </w:r>
    </w:p>
    <w:p w:rsidR="00CF744D" w:rsidRPr="00EE018B" w:rsidRDefault="00CF744D" w:rsidP="00EE018B">
      <w:pPr>
        <w:rPr>
          <w:rFonts w:asciiTheme="minorHAnsi" w:hAnsiTheme="minorHAnsi" w:cstheme="minorHAnsi"/>
          <w:szCs w:val="22"/>
        </w:rPr>
      </w:pPr>
    </w:p>
    <w:p w:rsidR="00CF744D" w:rsidRPr="00EE018B" w:rsidRDefault="00CF744D" w:rsidP="00EE018B">
      <w:pPr>
        <w:rPr>
          <w:rFonts w:asciiTheme="minorHAnsi" w:hAnsiTheme="minorHAnsi" w:cstheme="minorHAnsi"/>
          <w:szCs w:val="22"/>
        </w:rPr>
      </w:pPr>
      <w:r w:rsidRPr="00EE018B">
        <w:rPr>
          <w:rFonts w:asciiTheme="minorHAnsi" w:hAnsiTheme="minorHAnsi" w:cstheme="minorHAnsi"/>
          <w:szCs w:val="22"/>
        </w:rPr>
        <w:t>(2) Ansprüche, die durch strafbare oder unerlaubte Handlungen entstanden sind, unterfallen nicht der vereinbarten Ausschlussfrist.</w:t>
      </w:r>
    </w:p>
    <w:p w:rsidR="00CF744D" w:rsidRPr="00EE018B" w:rsidRDefault="00CF744D" w:rsidP="00EE018B">
      <w:pPr>
        <w:rPr>
          <w:rFonts w:asciiTheme="minorHAnsi" w:hAnsiTheme="minorHAnsi" w:cstheme="minorHAnsi"/>
          <w:szCs w:val="22"/>
        </w:rPr>
      </w:pPr>
    </w:p>
    <w:p w:rsidR="00CF744D" w:rsidRPr="00EE018B" w:rsidRDefault="00ED0F3E" w:rsidP="00EE018B">
      <w:pPr>
        <w:rPr>
          <w:rFonts w:asciiTheme="minorHAnsi" w:hAnsiTheme="minorHAnsi" w:cstheme="minorHAnsi"/>
          <w:szCs w:val="22"/>
        </w:rPr>
      </w:pPr>
      <w:r>
        <w:rPr>
          <w:rFonts w:asciiTheme="minorHAnsi" w:hAnsiTheme="minorHAnsi" w:cstheme="minorHAnsi"/>
          <w:szCs w:val="22"/>
        </w:rPr>
        <w:t>(3) Werden die nach Abs. (1) rechtzeitig gel</w:t>
      </w:r>
      <w:r w:rsidR="00CF744D" w:rsidRPr="00EE018B">
        <w:rPr>
          <w:rFonts w:asciiTheme="minorHAnsi" w:hAnsiTheme="minorHAnsi" w:cstheme="minorHAnsi"/>
          <w:szCs w:val="22"/>
        </w:rPr>
        <w:t>tend</w:t>
      </w:r>
      <w:r>
        <w:rPr>
          <w:rFonts w:asciiTheme="minorHAnsi" w:hAnsiTheme="minorHAnsi" w:cstheme="minorHAnsi"/>
          <w:szCs w:val="22"/>
        </w:rPr>
        <w:t xml:space="preserve"> gemachten Ansprü</w:t>
      </w:r>
      <w:r w:rsidR="00CF744D" w:rsidRPr="00EE018B">
        <w:rPr>
          <w:rFonts w:asciiTheme="minorHAnsi" w:hAnsiTheme="minorHAnsi" w:cstheme="minorHAnsi"/>
          <w:szCs w:val="22"/>
        </w:rPr>
        <w:t xml:space="preserve">che von der Gegenseite abgelehnt oder erklärt sich die Gegenseite nicht innerhalb von einem Monat nach der Geltendmachung, so verfallen diese, wenn sie nicht innerhalb von </w:t>
      </w:r>
      <w:r>
        <w:rPr>
          <w:rFonts w:asciiTheme="minorHAnsi" w:hAnsiTheme="minorHAnsi" w:cstheme="minorHAnsi"/>
          <w:szCs w:val="22"/>
        </w:rPr>
        <w:t>drei</w:t>
      </w:r>
      <w:r w:rsidRPr="00EE018B">
        <w:rPr>
          <w:rFonts w:asciiTheme="minorHAnsi" w:hAnsiTheme="minorHAnsi" w:cstheme="minorHAnsi"/>
          <w:szCs w:val="22"/>
        </w:rPr>
        <w:t xml:space="preserve"> </w:t>
      </w:r>
      <w:r w:rsidR="00CF744D" w:rsidRPr="00EE018B">
        <w:rPr>
          <w:rFonts w:asciiTheme="minorHAnsi" w:hAnsiTheme="minorHAnsi" w:cstheme="minorHAnsi"/>
          <w:szCs w:val="22"/>
        </w:rPr>
        <w:t>Monaten nach der Ablehnung oder dem Fristablauf gerichtlich anhängig gemacht werden.</w:t>
      </w:r>
    </w:p>
    <w:p w:rsidR="00CF744D" w:rsidRPr="00EE018B" w:rsidRDefault="00CF744D" w:rsidP="00EE018B">
      <w:pPr>
        <w:rPr>
          <w:rFonts w:asciiTheme="minorHAnsi" w:hAnsiTheme="minorHAnsi" w:cstheme="minorHAnsi"/>
          <w:szCs w:val="22"/>
        </w:rPr>
      </w:pPr>
    </w:p>
    <w:p w:rsidR="00CF744D" w:rsidRPr="00EE018B" w:rsidRDefault="00CF744D" w:rsidP="00EE018B">
      <w:pPr>
        <w:rPr>
          <w:rFonts w:asciiTheme="minorHAnsi" w:hAnsiTheme="minorHAnsi" w:cstheme="minorHAnsi"/>
          <w:szCs w:val="22"/>
        </w:rPr>
      </w:pPr>
      <w:r w:rsidRPr="00EE018B">
        <w:rPr>
          <w:rFonts w:asciiTheme="minorHAnsi" w:hAnsiTheme="minorHAnsi" w:cstheme="minorHAnsi"/>
          <w:szCs w:val="22"/>
        </w:rPr>
        <w:t>(4) Wird der Anspruch nicht formgemäß und innerhalb der Fristen geltend gemacht, führt dies zum Erlöschen des Anspruchs.</w:t>
      </w:r>
    </w:p>
    <w:p w:rsidR="00CF744D" w:rsidRPr="00EE018B" w:rsidRDefault="00CF744D" w:rsidP="00CF744D">
      <w:pPr>
        <w:spacing w:line="360" w:lineRule="auto"/>
        <w:rPr>
          <w:rFonts w:asciiTheme="minorHAnsi" w:hAnsiTheme="minorHAnsi" w:cstheme="minorHAnsi"/>
          <w:szCs w:val="22"/>
        </w:rPr>
      </w:pPr>
    </w:p>
    <w:p w:rsidR="00CF744D" w:rsidRPr="00EE018B" w:rsidRDefault="00CF744D" w:rsidP="00CF744D">
      <w:pPr>
        <w:jc w:val="center"/>
        <w:rPr>
          <w:rFonts w:asciiTheme="minorHAnsi" w:hAnsiTheme="minorHAnsi" w:cstheme="minorHAnsi"/>
          <w:b/>
          <w:bCs/>
          <w:szCs w:val="22"/>
        </w:rPr>
      </w:pPr>
      <w:r w:rsidRPr="00EE018B">
        <w:rPr>
          <w:rFonts w:asciiTheme="minorHAnsi" w:hAnsiTheme="minorHAnsi" w:cstheme="minorHAnsi"/>
          <w:b/>
          <w:bCs/>
          <w:szCs w:val="22"/>
        </w:rPr>
        <w:t>§ 1</w:t>
      </w:r>
      <w:r w:rsidR="00ED0F3E">
        <w:rPr>
          <w:rFonts w:asciiTheme="minorHAnsi" w:hAnsiTheme="minorHAnsi" w:cstheme="minorHAnsi"/>
          <w:b/>
          <w:bCs/>
          <w:szCs w:val="22"/>
        </w:rPr>
        <w:t>2</w:t>
      </w:r>
      <w:r w:rsidRPr="00EE018B">
        <w:rPr>
          <w:rFonts w:asciiTheme="minorHAnsi" w:hAnsiTheme="minorHAnsi" w:cstheme="minorHAnsi"/>
          <w:b/>
          <w:bCs/>
          <w:szCs w:val="22"/>
        </w:rPr>
        <w:t xml:space="preserve"> Anwendbarkeit deutschen Rechts / Schriftformklausel / salvatorische Klausel</w:t>
      </w:r>
    </w:p>
    <w:p w:rsidR="00CF744D" w:rsidRPr="00EE018B" w:rsidRDefault="00CF744D" w:rsidP="00CF744D">
      <w:pPr>
        <w:rPr>
          <w:rFonts w:asciiTheme="minorHAnsi" w:hAnsiTheme="minorHAnsi" w:cstheme="minorHAnsi"/>
          <w:szCs w:val="22"/>
        </w:rPr>
      </w:pPr>
    </w:p>
    <w:p w:rsidR="00CF744D" w:rsidRDefault="00CF744D" w:rsidP="00EE018B">
      <w:pPr>
        <w:rPr>
          <w:rFonts w:asciiTheme="minorHAnsi" w:hAnsiTheme="minorHAnsi" w:cstheme="minorHAnsi"/>
          <w:szCs w:val="22"/>
        </w:rPr>
      </w:pPr>
      <w:r w:rsidRPr="00EE018B">
        <w:rPr>
          <w:rFonts w:asciiTheme="minorHAnsi" w:hAnsiTheme="minorHAnsi" w:cstheme="minorHAnsi"/>
          <w:szCs w:val="22"/>
        </w:rPr>
        <w:t>(1) Auf diesen Vertrag findet ausschließlich das Recht der Bundesrepublik Deutschland Anwendung. Das gilt insbesondere auch dann, wenn etwaig auch das Recht eines anderen Staates Anwendung finden könnte. Die Parteien entscheiden sich auch vor diesem Hintergrund für die ausnahmslose Anwendung des Rechts der Bundesrepublik Deutschland.</w:t>
      </w:r>
    </w:p>
    <w:p w:rsidR="00066DC5" w:rsidRDefault="00066DC5" w:rsidP="00EE018B">
      <w:pPr>
        <w:rPr>
          <w:rFonts w:asciiTheme="minorHAnsi" w:hAnsiTheme="minorHAnsi" w:cstheme="minorHAnsi"/>
          <w:szCs w:val="22"/>
        </w:rPr>
      </w:pPr>
    </w:p>
    <w:p w:rsidR="00066DC5" w:rsidRPr="00EE018B" w:rsidRDefault="00066DC5" w:rsidP="00EE018B">
      <w:pPr>
        <w:rPr>
          <w:rFonts w:asciiTheme="minorHAnsi" w:hAnsiTheme="minorHAnsi" w:cstheme="minorHAnsi"/>
          <w:szCs w:val="22"/>
        </w:rPr>
      </w:pPr>
      <w:r>
        <w:rPr>
          <w:rFonts w:asciiTheme="minorHAnsi" w:hAnsiTheme="minorHAnsi" w:cstheme="minorHAnsi"/>
          <w:szCs w:val="22"/>
        </w:rPr>
        <w:t xml:space="preserve">(2) </w:t>
      </w:r>
      <w:r w:rsidRPr="00066DC5">
        <w:rPr>
          <w:rFonts w:asciiTheme="minorHAnsi" w:hAnsiTheme="minorHAnsi" w:cstheme="minorHAnsi"/>
          <w:szCs w:val="22"/>
        </w:rPr>
        <w:t>Die Regelungen von Betriebsvereinbarungen in ihrer jeweils gültigen Fassung sind Bestandteil dieses Arbeitsverhältnisses.</w:t>
      </w:r>
    </w:p>
    <w:p w:rsidR="00CF744D" w:rsidRPr="00EE018B" w:rsidRDefault="00CF744D" w:rsidP="00EE018B">
      <w:pPr>
        <w:rPr>
          <w:rFonts w:asciiTheme="minorHAnsi" w:hAnsiTheme="minorHAnsi" w:cstheme="minorHAnsi"/>
          <w:szCs w:val="22"/>
        </w:rPr>
      </w:pPr>
    </w:p>
    <w:p w:rsidR="00CF744D" w:rsidRPr="00EE018B" w:rsidRDefault="00ED0F3E" w:rsidP="00EE018B">
      <w:pPr>
        <w:rPr>
          <w:rFonts w:asciiTheme="minorHAnsi" w:hAnsiTheme="minorHAnsi" w:cstheme="minorHAnsi"/>
          <w:szCs w:val="22"/>
        </w:rPr>
      </w:pPr>
      <w:r>
        <w:rPr>
          <w:rFonts w:asciiTheme="minorHAnsi" w:hAnsiTheme="minorHAnsi" w:cstheme="minorHAnsi"/>
          <w:szCs w:val="22"/>
        </w:rPr>
        <w:t>(</w:t>
      </w:r>
      <w:r w:rsidR="00066DC5">
        <w:rPr>
          <w:rFonts w:asciiTheme="minorHAnsi" w:hAnsiTheme="minorHAnsi" w:cstheme="minorHAnsi"/>
          <w:szCs w:val="22"/>
        </w:rPr>
        <w:t>3</w:t>
      </w:r>
      <w:r>
        <w:rPr>
          <w:rFonts w:asciiTheme="minorHAnsi" w:hAnsiTheme="minorHAnsi" w:cstheme="minorHAnsi"/>
          <w:szCs w:val="22"/>
        </w:rPr>
        <w:t xml:space="preserve">) </w:t>
      </w:r>
      <w:r w:rsidR="004A4DFD" w:rsidRPr="004A4DFD">
        <w:t xml:space="preserve"> </w:t>
      </w:r>
      <w:r w:rsidR="004A4DFD" w:rsidRPr="004A4DFD">
        <w:rPr>
          <w:rFonts w:asciiTheme="minorHAnsi" w:hAnsiTheme="minorHAnsi" w:cstheme="minorHAnsi"/>
          <w:szCs w:val="22"/>
        </w:rPr>
        <w:t>Mündliche Nebenabreden sind bis zum Zeitpunkt des Vertragsschlusses nicht getroffen worden. Änderungen oder Ergänzungen dieser Vereinbarung bedürfen der Schriftform</w:t>
      </w:r>
      <w:r w:rsidR="004A4DFD">
        <w:rPr>
          <w:rFonts w:asciiTheme="minorHAnsi" w:hAnsiTheme="minorHAnsi" w:cstheme="minorHAnsi"/>
          <w:szCs w:val="22"/>
        </w:rPr>
        <w:t xml:space="preserve">. </w:t>
      </w:r>
      <w:r w:rsidR="004A4DFD" w:rsidRPr="004A4DFD">
        <w:rPr>
          <w:rFonts w:asciiTheme="minorHAnsi" w:hAnsiTheme="minorHAnsi" w:cstheme="minorHAnsi"/>
          <w:szCs w:val="22"/>
        </w:rPr>
        <w:t>Von dieser Schriftformklausel werden individuelle Abreden zwischen Arbeitgeber und Arbeitnehmer nicht erfasst</w:t>
      </w:r>
      <w:r w:rsidR="004A4DFD">
        <w:rPr>
          <w:rFonts w:asciiTheme="minorHAnsi" w:hAnsiTheme="minorHAnsi" w:cstheme="minorHAnsi"/>
          <w:szCs w:val="22"/>
        </w:rPr>
        <w:t>.</w:t>
      </w:r>
    </w:p>
    <w:p w:rsidR="0082159A" w:rsidRPr="00EE018B" w:rsidRDefault="0082159A" w:rsidP="00EE018B">
      <w:pPr>
        <w:rPr>
          <w:rFonts w:asciiTheme="minorHAnsi" w:hAnsiTheme="minorHAnsi" w:cstheme="minorHAnsi"/>
          <w:szCs w:val="22"/>
        </w:rPr>
      </w:pPr>
    </w:p>
    <w:p w:rsidR="00CF744D" w:rsidRDefault="00DE672D" w:rsidP="00EE018B">
      <w:pPr>
        <w:rPr>
          <w:rFonts w:asciiTheme="minorHAnsi" w:hAnsiTheme="minorHAnsi" w:cstheme="minorHAnsi"/>
          <w:szCs w:val="22"/>
        </w:rPr>
      </w:pPr>
      <w:r>
        <w:rPr>
          <w:rFonts w:asciiTheme="minorHAnsi" w:hAnsiTheme="minorHAnsi" w:cstheme="minorHAnsi"/>
          <w:szCs w:val="22"/>
        </w:rPr>
        <w:t>(</w:t>
      </w:r>
      <w:r w:rsidR="00066DC5">
        <w:rPr>
          <w:rFonts w:asciiTheme="minorHAnsi" w:hAnsiTheme="minorHAnsi" w:cstheme="minorHAnsi"/>
          <w:szCs w:val="22"/>
        </w:rPr>
        <w:t>4</w:t>
      </w:r>
      <w:r>
        <w:rPr>
          <w:rFonts w:asciiTheme="minorHAnsi" w:hAnsiTheme="minorHAnsi" w:cstheme="minorHAnsi"/>
          <w:szCs w:val="22"/>
        </w:rPr>
        <w:t>) Sollte eine Bestimmung dieses Vertrages unwirksam sein oder wer</w:t>
      </w:r>
      <w:r w:rsidR="00CF744D" w:rsidRPr="00EE018B">
        <w:rPr>
          <w:rFonts w:asciiTheme="minorHAnsi" w:hAnsiTheme="minorHAnsi" w:cstheme="minorHAnsi"/>
          <w:szCs w:val="22"/>
        </w:rPr>
        <w:t>den, nichtig sein oder n</w:t>
      </w:r>
      <w:r>
        <w:rPr>
          <w:rFonts w:asciiTheme="minorHAnsi" w:hAnsiTheme="minorHAnsi" w:cstheme="minorHAnsi"/>
          <w:szCs w:val="22"/>
        </w:rPr>
        <w:t>ichtig werden, so wird die Wirksamkeit der übrigen Bestimmungen davon nicht berührt. Anstelle der unwirk</w:t>
      </w:r>
      <w:r>
        <w:rPr>
          <w:rFonts w:asciiTheme="minorHAnsi" w:hAnsiTheme="minorHAnsi" w:cstheme="minorHAnsi"/>
          <w:szCs w:val="22"/>
        </w:rPr>
        <w:softHyphen/>
        <w:t>sa</w:t>
      </w:r>
      <w:r w:rsidR="00CF744D" w:rsidRPr="00EE018B">
        <w:rPr>
          <w:rFonts w:asciiTheme="minorHAnsi" w:hAnsiTheme="minorHAnsi" w:cstheme="minorHAnsi"/>
          <w:szCs w:val="22"/>
        </w:rPr>
        <w:t>men</w:t>
      </w:r>
      <w:r>
        <w:rPr>
          <w:rFonts w:asciiTheme="minorHAnsi" w:hAnsiTheme="minorHAnsi" w:cstheme="minorHAnsi"/>
          <w:szCs w:val="22"/>
        </w:rPr>
        <w:t xml:space="preserve"> </w:t>
      </w:r>
      <w:r w:rsidR="00EA02E7">
        <w:rPr>
          <w:rFonts w:asciiTheme="minorHAnsi" w:hAnsiTheme="minorHAnsi" w:cstheme="minorHAnsi"/>
          <w:szCs w:val="22"/>
        </w:rPr>
        <w:t xml:space="preserve">oder </w:t>
      </w:r>
      <w:r>
        <w:rPr>
          <w:rFonts w:asciiTheme="minorHAnsi" w:hAnsiTheme="minorHAnsi" w:cstheme="minorHAnsi"/>
          <w:szCs w:val="22"/>
        </w:rPr>
        <w:t>nichtigen Bestim</w:t>
      </w:r>
      <w:r w:rsidR="00CF744D" w:rsidRPr="00EE018B">
        <w:rPr>
          <w:rFonts w:asciiTheme="minorHAnsi" w:hAnsiTheme="minorHAnsi" w:cstheme="minorHAnsi"/>
          <w:szCs w:val="22"/>
        </w:rPr>
        <w:t>mu</w:t>
      </w:r>
      <w:r>
        <w:rPr>
          <w:rFonts w:asciiTheme="minorHAnsi" w:hAnsiTheme="minorHAnsi" w:cstheme="minorHAnsi"/>
          <w:szCs w:val="22"/>
        </w:rPr>
        <w:t>ng werden die Parteien eine solche Bestimmung tref</w:t>
      </w:r>
      <w:r w:rsidR="00CF744D" w:rsidRPr="00EE018B">
        <w:rPr>
          <w:rFonts w:asciiTheme="minorHAnsi" w:hAnsiTheme="minorHAnsi" w:cstheme="minorHAnsi"/>
          <w:szCs w:val="22"/>
        </w:rPr>
        <w:t>fen, die dem mit der unwirksamen</w:t>
      </w:r>
      <w:r>
        <w:rPr>
          <w:rFonts w:asciiTheme="minorHAnsi" w:hAnsiTheme="minorHAnsi" w:cstheme="minorHAnsi"/>
          <w:szCs w:val="22"/>
        </w:rPr>
        <w:t xml:space="preserve"> </w:t>
      </w:r>
      <w:r w:rsidR="00EA02E7">
        <w:rPr>
          <w:rFonts w:asciiTheme="minorHAnsi" w:hAnsiTheme="minorHAnsi" w:cstheme="minorHAnsi"/>
          <w:szCs w:val="22"/>
        </w:rPr>
        <w:t>oder</w:t>
      </w:r>
      <w:r>
        <w:rPr>
          <w:rFonts w:asciiTheme="minorHAnsi" w:hAnsiTheme="minorHAnsi" w:cstheme="minorHAnsi"/>
          <w:szCs w:val="22"/>
        </w:rPr>
        <w:t xml:space="preserve"> nichtigen Bestim</w:t>
      </w:r>
      <w:r w:rsidR="00CF744D" w:rsidRPr="00EE018B">
        <w:rPr>
          <w:rFonts w:asciiTheme="minorHAnsi" w:hAnsiTheme="minorHAnsi" w:cstheme="minorHAnsi"/>
          <w:szCs w:val="22"/>
        </w:rPr>
        <w:t>mun</w:t>
      </w:r>
      <w:r>
        <w:rPr>
          <w:rFonts w:asciiTheme="minorHAnsi" w:hAnsiTheme="minorHAnsi" w:cstheme="minorHAnsi"/>
          <w:szCs w:val="22"/>
        </w:rPr>
        <w:t>g beabsichtigten Zweck am nächs</w:t>
      </w:r>
      <w:r w:rsidR="00CF744D" w:rsidRPr="00EE018B">
        <w:rPr>
          <w:rFonts w:asciiTheme="minorHAnsi" w:hAnsiTheme="minorHAnsi" w:cstheme="minorHAnsi"/>
          <w:szCs w:val="22"/>
        </w:rPr>
        <w:t>ten ko</w:t>
      </w:r>
      <w:r>
        <w:rPr>
          <w:rFonts w:asciiTheme="minorHAnsi" w:hAnsiTheme="minorHAnsi" w:cstheme="minorHAnsi"/>
          <w:szCs w:val="22"/>
        </w:rPr>
        <w:t>mmt. Dies gilt auch für die Ausfüllung eventueller Vertragslücken.</w:t>
      </w:r>
    </w:p>
    <w:p w:rsidR="00DE672D" w:rsidRDefault="00DE672D" w:rsidP="00EE018B">
      <w:pPr>
        <w:rPr>
          <w:rFonts w:asciiTheme="minorHAnsi" w:hAnsiTheme="minorHAnsi" w:cstheme="minorHAnsi"/>
          <w:szCs w:val="22"/>
        </w:rPr>
      </w:pPr>
    </w:p>
    <w:p w:rsidR="00DE672D" w:rsidRPr="004A4DFD" w:rsidRDefault="00DE672D" w:rsidP="004A4DFD">
      <w:pPr>
        <w:jc w:val="center"/>
        <w:rPr>
          <w:rFonts w:asciiTheme="minorHAnsi" w:hAnsiTheme="minorHAnsi" w:cstheme="minorHAnsi"/>
          <w:b/>
          <w:szCs w:val="22"/>
        </w:rPr>
      </w:pPr>
      <w:r w:rsidRPr="004A4DFD">
        <w:rPr>
          <w:rFonts w:asciiTheme="minorHAnsi" w:hAnsiTheme="minorHAnsi" w:cstheme="minorHAnsi"/>
          <w:b/>
          <w:szCs w:val="22"/>
        </w:rPr>
        <w:t>§ 13 Vertragsaushändigung</w:t>
      </w:r>
    </w:p>
    <w:p w:rsidR="00DE672D" w:rsidRPr="00DE672D" w:rsidRDefault="00DE672D" w:rsidP="00DE672D"/>
    <w:p w:rsidR="00DE672D" w:rsidRPr="00EE018B" w:rsidRDefault="00DE672D" w:rsidP="00DE672D">
      <w:pPr>
        <w:rPr>
          <w:rFonts w:asciiTheme="minorHAnsi" w:hAnsiTheme="minorHAnsi" w:cstheme="minorHAnsi"/>
          <w:szCs w:val="22"/>
        </w:rPr>
      </w:pPr>
      <w:r w:rsidRPr="00DE672D">
        <w:rPr>
          <w:rFonts w:asciiTheme="minorHAnsi" w:hAnsiTheme="minorHAnsi" w:cstheme="minorHAnsi"/>
          <w:szCs w:val="22"/>
        </w:rPr>
        <w:t>Die Vertragsparteien erklären, jeweils eine schriftliche Ausfertigung dieses Vertrages erhalten zu haben.</w:t>
      </w:r>
    </w:p>
    <w:p w:rsidR="00CF744D" w:rsidRPr="00EE018B" w:rsidRDefault="00CF744D" w:rsidP="00CF744D">
      <w:pPr>
        <w:rPr>
          <w:rFonts w:asciiTheme="minorHAnsi" w:hAnsiTheme="minorHAnsi" w:cstheme="minorHAnsi"/>
          <w:szCs w:val="22"/>
        </w:rPr>
      </w:pPr>
    </w:p>
    <w:p w:rsidR="00CF744D" w:rsidRPr="00EE018B" w:rsidRDefault="00CF744D" w:rsidP="00CF744D">
      <w:pPr>
        <w:rPr>
          <w:rFonts w:asciiTheme="minorHAnsi" w:hAnsiTheme="minorHAnsi" w:cstheme="minorHAnsi"/>
          <w:szCs w:val="22"/>
        </w:rPr>
      </w:pPr>
    </w:p>
    <w:p w:rsidR="00CF744D" w:rsidRPr="00EE018B" w:rsidRDefault="00CF744D" w:rsidP="00CF744D">
      <w:pPr>
        <w:rPr>
          <w:rFonts w:asciiTheme="minorHAnsi" w:hAnsiTheme="minorHAnsi" w:cstheme="minorHAnsi"/>
          <w:szCs w:val="22"/>
        </w:rPr>
      </w:pPr>
    </w:p>
    <w:p w:rsidR="00CF744D" w:rsidRPr="00EE018B" w:rsidRDefault="00CF744D" w:rsidP="00CF744D">
      <w:pPr>
        <w:rPr>
          <w:rFonts w:asciiTheme="minorHAnsi" w:hAnsiTheme="minorHAnsi" w:cstheme="minorHAnsi"/>
          <w:szCs w:val="22"/>
        </w:rPr>
      </w:pPr>
      <w:r w:rsidRPr="00EE018B">
        <w:rPr>
          <w:rFonts w:asciiTheme="minorHAnsi" w:hAnsiTheme="minorHAnsi" w:cstheme="minorHAnsi"/>
          <w:szCs w:val="22"/>
        </w:rPr>
        <w:t>_______________________________</w:t>
      </w:r>
    </w:p>
    <w:p w:rsidR="00CF744D" w:rsidRPr="00EE018B" w:rsidRDefault="00CF744D" w:rsidP="00CF744D">
      <w:pPr>
        <w:rPr>
          <w:rFonts w:asciiTheme="minorHAnsi" w:hAnsiTheme="minorHAnsi" w:cstheme="minorHAnsi"/>
          <w:szCs w:val="22"/>
        </w:rPr>
      </w:pPr>
      <w:r w:rsidRPr="00EE018B">
        <w:rPr>
          <w:rFonts w:asciiTheme="minorHAnsi" w:hAnsiTheme="minorHAnsi" w:cstheme="minorHAnsi"/>
          <w:szCs w:val="22"/>
        </w:rPr>
        <w:t>Ort/Datum/Unterschrift Arbeitnehmer</w:t>
      </w:r>
    </w:p>
    <w:p w:rsidR="00CF744D" w:rsidRPr="00EE018B" w:rsidRDefault="00CF744D" w:rsidP="00CF744D">
      <w:pPr>
        <w:rPr>
          <w:rFonts w:asciiTheme="minorHAnsi" w:hAnsiTheme="minorHAnsi" w:cstheme="minorHAnsi"/>
          <w:szCs w:val="22"/>
        </w:rPr>
      </w:pPr>
    </w:p>
    <w:p w:rsidR="00CF744D" w:rsidRPr="00EE018B" w:rsidRDefault="00CF744D" w:rsidP="00CF744D">
      <w:pPr>
        <w:rPr>
          <w:rFonts w:asciiTheme="minorHAnsi" w:hAnsiTheme="minorHAnsi" w:cstheme="minorHAnsi"/>
          <w:szCs w:val="22"/>
        </w:rPr>
      </w:pPr>
    </w:p>
    <w:p w:rsidR="00CF744D" w:rsidRPr="00EE018B" w:rsidRDefault="00CF744D" w:rsidP="00CF744D">
      <w:pPr>
        <w:rPr>
          <w:rFonts w:asciiTheme="minorHAnsi" w:hAnsiTheme="minorHAnsi" w:cstheme="minorHAnsi"/>
          <w:szCs w:val="22"/>
        </w:rPr>
      </w:pPr>
    </w:p>
    <w:p w:rsidR="00CF744D" w:rsidRPr="00EE018B" w:rsidRDefault="00CF744D" w:rsidP="00CF744D">
      <w:pPr>
        <w:rPr>
          <w:rFonts w:asciiTheme="minorHAnsi" w:hAnsiTheme="minorHAnsi" w:cstheme="minorHAnsi"/>
          <w:szCs w:val="22"/>
        </w:rPr>
      </w:pPr>
      <w:r w:rsidRPr="00EE018B">
        <w:rPr>
          <w:rFonts w:asciiTheme="minorHAnsi" w:hAnsiTheme="minorHAnsi" w:cstheme="minorHAnsi"/>
          <w:szCs w:val="22"/>
        </w:rPr>
        <w:t>_______________________________</w:t>
      </w:r>
    </w:p>
    <w:p w:rsidR="00CC0BDC" w:rsidRPr="00EE018B" w:rsidRDefault="00CF744D" w:rsidP="00CF744D">
      <w:pPr>
        <w:rPr>
          <w:rFonts w:asciiTheme="minorHAnsi" w:hAnsiTheme="minorHAnsi" w:cstheme="minorHAnsi"/>
          <w:szCs w:val="22"/>
        </w:rPr>
      </w:pPr>
      <w:r w:rsidRPr="00EE018B">
        <w:rPr>
          <w:rFonts w:asciiTheme="minorHAnsi" w:hAnsiTheme="minorHAnsi" w:cstheme="minorHAnsi"/>
          <w:szCs w:val="22"/>
        </w:rPr>
        <w:t>Ort/Datum/Unterschrift Arbeitgeber</w:t>
      </w:r>
    </w:p>
    <w:sectPr w:rsidR="00CC0BDC" w:rsidRPr="00EE018B" w:rsidSect="00151551">
      <w:headerReference w:type="even" r:id="rId7"/>
      <w:headerReference w:type="default" r:id="rId8"/>
      <w:footerReference w:type="even" r:id="rId9"/>
      <w:footerReference w:type="default" r:id="rId10"/>
      <w:headerReference w:type="first" r:id="rId11"/>
      <w:footerReference w:type="first" r:id="rId12"/>
      <w:pgSz w:w="11906" w:h="16838" w:code="9"/>
      <w:pgMar w:top="1417" w:right="1417" w:bottom="1134" w:left="141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BA4" w:rsidRDefault="00073BA4">
      <w:r>
        <w:separator/>
      </w:r>
    </w:p>
  </w:endnote>
  <w:endnote w:type="continuationSeparator" w:id="0">
    <w:p w:rsidR="00073BA4" w:rsidRDefault="00073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utura">
    <w:altName w:val="Century Gothic"/>
    <w:charset w:val="00"/>
    <w:family w:val="swiss"/>
    <w:pitch w:val="variable"/>
    <w:sig w:usb0="A00002AF" w:usb1="5000214A"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7B4" w:rsidRDefault="00EF57B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EF57B4" w:rsidRDefault="00EF57B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7B4" w:rsidRDefault="00EF57B4">
    <w:pPr>
      <w:pStyle w:val="Fuzeile"/>
      <w:framePr w:wrap="around" w:vAnchor="text" w:hAnchor="margin" w:xAlign="right" w:y="1"/>
      <w:rPr>
        <w:rStyle w:val="Seitenzahl"/>
      </w:rPr>
    </w:pPr>
  </w:p>
  <w:p w:rsidR="00EF57B4" w:rsidRPr="00EE018B" w:rsidRDefault="00EF57B4" w:rsidP="00A84A4C">
    <w:pPr>
      <w:pStyle w:val="Fuzeile"/>
      <w:jc w:val="right"/>
      <w:rPr>
        <w:rFonts w:asciiTheme="minorHAnsi" w:hAnsiTheme="minorHAnsi" w:cstheme="minorHAnsi"/>
        <w:szCs w:val="22"/>
      </w:rPr>
    </w:pPr>
    <w:r w:rsidRPr="00A84A4C">
      <w:rPr>
        <w:rFonts w:ascii="Arial" w:hAnsi="Arial" w:cs="Arial"/>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7B4" w:rsidRDefault="00EF57B4">
    <w:pPr>
      <w:pStyle w:val="Fuzeile"/>
      <w:jc w:val="right"/>
      <w:rPr>
        <w:rFonts w:ascii="Arial" w:hAnsi="Arial" w:cs="Arial"/>
        <w:sz w:val="14"/>
        <w:szCs w:val="14"/>
      </w:rPr>
    </w:pPr>
    <w:r>
      <w:rPr>
        <w:rFonts w:ascii="Arial" w:hAnsi="Arial" w:cs="Arial"/>
        <w:sz w:val="14"/>
        <w:szCs w:val="14"/>
      </w:rPr>
      <w:t xml:space="preserve">Arbeitsvertrag allgemein, Minijob, unbefristet Version 5.0 (01-2010) /  RA Dr. Uwe Schlegel © </w:t>
    </w:r>
    <w:proofErr w:type="spellStart"/>
    <w:r>
      <w:rPr>
        <w:rFonts w:ascii="Arial" w:hAnsi="Arial" w:cs="Arial"/>
        <w:sz w:val="14"/>
        <w:szCs w:val="14"/>
      </w:rPr>
      <w:t>Eisenbeis</w:t>
    </w:r>
    <w:proofErr w:type="spellEnd"/>
    <w:r>
      <w:rPr>
        <w:rFonts w:ascii="Arial" w:hAnsi="Arial" w:cs="Arial"/>
        <w:sz w:val="14"/>
        <w:szCs w:val="14"/>
      </w:rPr>
      <w:t xml:space="preserve"> </w:t>
    </w:r>
    <w:proofErr w:type="spellStart"/>
    <w:r>
      <w:rPr>
        <w:rFonts w:ascii="Arial" w:hAnsi="Arial" w:cs="Arial"/>
        <w:sz w:val="14"/>
        <w:szCs w:val="14"/>
      </w:rPr>
      <w:t>Rechtsanwaltsges</w:t>
    </w:r>
    <w:proofErr w:type="spellEnd"/>
    <w:r>
      <w:rPr>
        <w:rFonts w:ascii="Arial" w:hAnsi="Arial" w:cs="Arial"/>
        <w:sz w:val="14"/>
        <w:szCs w:val="14"/>
      </w:rPr>
      <w:t>. mbH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BA4" w:rsidRDefault="00073BA4">
      <w:r>
        <w:separator/>
      </w:r>
    </w:p>
  </w:footnote>
  <w:footnote w:type="continuationSeparator" w:id="0">
    <w:p w:rsidR="00073BA4" w:rsidRDefault="00073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7B4" w:rsidRDefault="00EF57B4">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EF57B4" w:rsidRDefault="00073BA4">
    <w:pPr>
      <w:pStyle w:val="Kopfzeile"/>
      <w:ind w:right="360"/>
    </w:pPr>
    <w:r>
      <w:rPr>
        <w:noProof/>
      </w:rPr>
      <w:pict w14:anchorId="62D4B9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left:0;text-align:left;margin-left:0;margin-top:0;width:166.5pt;height:45pt;rotation:315;z-index:-251658752;mso-position-horizontal:center;mso-position-horizontal-relative:margin;mso-position-vertical:center;mso-position-vertical-relative:margin" o:allowincell="f" fillcolor="black" stroked="f">
          <v:fill opacity=".5"/>
          <v:textpath style="font-family:&quot;Arial&quot;;font-size:40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7B4" w:rsidRPr="00513DC2" w:rsidRDefault="00EF57B4" w:rsidP="00A84A4C">
    <w:pPr>
      <w:pStyle w:val="Kopfzeile"/>
      <w:tabs>
        <w:tab w:val="clear" w:pos="9072"/>
        <w:tab w:val="right" w:pos="9540"/>
      </w:tabs>
      <w:ind w:right="-108"/>
    </w:pPr>
  </w:p>
  <w:p w:rsidR="00EF57B4" w:rsidRPr="00A84A4C" w:rsidRDefault="00EF57B4" w:rsidP="00A84A4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442" w:rsidRDefault="0015344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RTF_Num 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firstLine="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firstLine="0"/>
      </w:pPr>
      <w:rPr>
        <w:rFonts w:cs="Times New Roman"/>
      </w:rPr>
    </w:lvl>
  </w:abstractNum>
  <w:abstractNum w:abstractNumId="1" w15:restartNumberingAfterBreak="0">
    <w:nsid w:val="0ACC6A84"/>
    <w:multiLevelType w:val="hybridMultilevel"/>
    <w:tmpl w:val="76AAEFC8"/>
    <w:lvl w:ilvl="0" w:tplc="07128562">
      <w:start w:val="1"/>
      <w:numFmt w:val="lowerLetter"/>
      <w:lvlText w:val="%1)"/>
      <w:lvlJc w:val="left"/>
      <w:pPr>
        <w:tabs>
          <w:tab w:val="num" w:pos="1353"/>
        </w:tabs>
        <w:ind w:left="1353" w:hanging="360"/>
      </w:pPr>
      <w:rPr>
        <w:rFonts w:hint="default"/>
      </w:rPr>
    </w:lvl>
    <w:lvl w:ilvl="1" w:tplc="79DED894" w:tentative="1">
      <w:start w:val="1"/>
      <w:numFmt w:val="lowerLetter"/>
      <w:lvlText w:val="%2."/>
      <w:lvlJc w:val="left"/>
      <w:pPr>
        <w:tabs>
          <w:tab w:val="num" w:pos="2073"/>
        </w:tabs>
        <w:ind w:left="2073" w:hanging="360"/>
      </w:pPr>
    </w:lvl>
    <w:lvl w:ilvl="2" w:tplc="4EC8A158" w:tentative="1">
      <w:start w:val="1"/>
      <w:numFmt w:val="lowerRoman"/>
      <w:lvlText w:val="%3."/>
      <w:lvlJc w:val="right"/>
      <w:pPr>
        <w:tabs>
          <w:tab w:val="num" w:pos="2793"/>
        </w:tabs>
        <w:ind w:left="2793" w:hanging="180"/>
      </w:pPr>
    </w:lvl>
    <w:lvl w:ilvl="3" w:tplc="1736D0D6" w:tentative="1">
      <w:start w:val="1"/>
      <w:numFmt w:val="decimal"/>
      <w:lvlText w:val="%4."/>
      <w:lvlJc w:val="left"/>
      <w:pPr>
        <w:tabs>
          <w:tab w:val="num" w:pos="3513"/>
        </w:tabs>
        <w:ind w:left="3513" w:hanging="360"/>
      </w:pPr>
    </w:lvl>
    <w:lvl w:ilvl="4" w:tplc="4E2ECE00" w:tentative="1">
      <w:start w:val="1"/>
      <w:numFmt w:val="lowerLetter"/>
      <w:lvlText w:val="%5."/>
      <w:lvlJc w:val="left"/>
      <w:pPr>
        <w:tabs>
          <w:tab w:val="num" w:pos="4233"/>
        </w:tabs>
        <w:ind w:left="4233" w:hanging="360"/>
      </w:pPr>
    </w:lvl>
    <w:lvl w:ilvl="5" w:tplc="919ED864" w:tentative="1">
      <w:start w:val="1"/>
      <w:numFmt w:val="lowerRoman"/>
      <w:lvlText w:val="%6."/>
      <w:lvlJc w:val="right"/>
      <w:pPr>
        <w:tabs>
          <w:tab w:val="num" w:pos="4953"/>
        </w:tabs>
        <w:ind w:left="4953" w:hanging="180"/>
      </w:pPr>
    </w:lvl>
    <w:lvl w:ilvl="6" w:tplc="12D00ACC" w:tentative="1">
      <w:start w:val="1"/>
      <w:numFmt w:val="decimal"/>
      <w:lvlText w:val="%7."/>
      <w:lvlJc w:val="left"/>
      <w:pPr>
        <w:tabs>
          <w:tab w:val="num" w:pos="5673"/>
        </w:tabs>
        <w:ind w:left="5673" w:hanging="360"/>
      </w:pPr>
    </w:lvl>
    <w:lvl w:ilvl="7" w:tplc="7E78231A" w:tentative="1">
      <w:start w:val="1"/>
      <w:numFmt w:val="lowerLetter"/>
      <w:lvlText w:val="%8."/>
      <w:lvlJc w:val="left"/>
      <w:pPr>
        <w:tabs>
          <w:tab w:val="num" w:pos="6393"/>
        </w:tabs>
        <w:ind w:left="6393" w:hanging="360"/>
      </w:pPr>
    </w:lvl>
    <w:lvl w:ilvl="8" w:tplc="E624B2A6" w:tentative="1">
      <w:start w:val="1"/>
      <w:numFmt w:val="lowerRoman"/>
      <w:lvlText w:val="%9."/>
      <w:lvlJc w:val="right"/>
      <w:pPr>
        <w:tabs>
          <w:tab w:val="num" w:pos="7113"/>
        </w:tabs>
        <w:ind w:left="7113" w:hanging="180"/>
      </w:pPr>
    </w:lvl>
  </w:abstractNum>
  <w:abstractNum w:abstractNumId="2" w15:restartNumberingAfterBreak="0">
    <w:nsid w:val="0E27335F"/>
    <w:multiLevelType w:val="hybridMultilevel"/>
    <w:tmpl w:val="7B24A014"/>
    <w:lvl w:ilvl="0" w:tplc="4D24AE1C">
      <w:start w:val="2"/>
      <w:numFmt w:val="decimalZero"/>
      <w:lvlText w:val="(%1)"/>
      <w:lvlJc w:val="left"/>
      <w:pPr>
        <w:tabs>
          <w:tab w:val="num" w:pos="1098"/>
        </w:tabs>
        <w:ind w:left="1098" w:hanging="390"/>
      </w:pPr>
      <w:rPr>
        <w:rFonts w:hint="default"/>
      </w:rPr>
    </w:lvl>
    <w:lvl w:ilvl="1" w:tplc="D99E382C" w:tentative="1">
      <w:start w:val="1"/>
      <w:numFmt w:val="lowerLetter"/>
      <w:lvlText w:val="%2."/>
      <w:lvlJc w:val="left"/>
      <w:pPr>
        <w:tabs>
          <w:tab w:val="num" w:pos="1788"/>
        </w:tabs>
        <w:ind w:left="1788" w:hanging="360"/>
      </w:pPr>
    </w:lvl>
    <w:lvl w:ilvl="2" w:tplc="5C3267A4" w:tentative="1">
      <w:start w:val="1"/>
      <w:numFmt w:val="lowerRoman"/>
      <w:lvlText w:val="%3."/>
      <w:lvlJc w:val="right"/>
      <w:pPr>
        <w:tabs>
          <w:tab w:val="num" w:pos="2508"/>
        </w:tabs>
        <w:ind w:left="2508" w:hanging="180"/>
      </w:pPr>
    </w:lvl>
    <w:lvl w:ilvl="3" w:tplc="827088FC" w:tentative="1">
      <w:start w:val="1"/>
      <w:numFmt w:val="decimal"/>
      <w:lvlText w:val="%4."/>
      <w:lvlJc w:val="left"/>
      <w:pPr>
        <w:tabs>
          <w:tab w:val="num" w:pos="3228"/>
        </w:tabs>
        <w:ind w:left="3228" w:hanging="360"/>
      </w:pPr>
    </w:lvl>
    <w:lvl w:ilvl="4" w:tplc="ACA008FE" w:tentative="1">
      <w:start w:val="1"/>
      <w:numFmt w:val="lowerLetter"/>
      <w:lvlText w:val="%5."/>
      <w:lvlJc w:val="left"/>
      <w:pPr>
        <w:tabs>
          <w:tab w:val="num" w:pos="3948"/>
        </w:tabs>
        <w:ind w:left="3948" w:hanging="360"/>
      </w:pPr>
    </w:lvl>
    <w:lvl w:ilvl="5" w:tplc="73562A9C" w:tentative="1">
      <w:start w:val="1"/>
      <w:numFmt w:val="lowerRoman"/>
      <w:lvlText w:val="%6."/>
      <w:lvlJc w:val="right"/>
      <w:pPr>
        <w:tabs>
          <w:tab w:val="num" w:pos="4668"/>
        </w:tabs>
        <w:ind w:left="4668" w:hanging="180"/>
      </w:pPr>
    </w:lvl>
    <w:lvl w:ilvl="6" w:tplc="2BBE7914" w:tentative="1">
      <w:start w:val="1"/>
      <w:numFmt w:val="decimal"/>
      <w:lvlText w:val="%7."/>
      <w:lvlJc w:val="left"/>
      <w:pPr>
        <w:tabs>
          <w:tab w:val="num" w:pos="5388"/>
        </w:tabs>
        <w:ind w:left="5388" w:hanging="360"/>
      </w:pPr>
    </w:lvl>
    <w:lvl w:ilvl="7" w:tplc="69C296F8" w:tentative="1">
      <w:start w:val="1"/>
      <w:numFmt w:val="lowerLetter"/>
      <w:lvlText w:val="%8."/>
      <w:lvlJc w:val="left"/>
      <w:pPr>
        <w:tabs>
          <w:tab w:val="num" w:pos="6108"/>
        </w:tabs>
        <w:ind w:left="6108" w:hanging="360"/>
      </w:pPr>
    </w:lvl>
    <w:lvl w:ilvl="8" w:tplc="27843D68" w:tentative="1">
      <w:start w:val="1"/>
      <w:numFmt w:val="lowerRoman"/>
      <w:lvlText w:val="%9."/>
      <w:lvlJc w:val="right"/>
      <w:pPr>
        <w:tabs>
          <w:tab w:val="num" w:pos="6828"/>
        </w:tabs>
        <w:ind w:left="6828" w:hanging="180"/>
      </w:pPr>
    </w:lvl>
  </w:abstractNum>
  <w:abstractNum w:abstractNumId="3" w15:restartNumberingAfterBreak="0">
    <w:nsid w:val="189421D2"/>
    <w:multiLevelType w:val="hybridMultilevel"/>
    <w:tmpl w:val="22BE4AC0"/>
    <w:lvl w:ilvl="0" w:tplc="6A3A978C">
      <w:start w:val="1"/>
      <w:numFmt w:val="decimalZero"/>
      <w:lvlText w:val="(%1)"/>
      <w:lvlJc w:val="left"/>
      <w:pPr>
        <w:tabs>
          <w:tab w:val="num" w:pos="1182"/>
        </w:tabs>
        <w:ind w:left="1182" w:hanging="360"/>
      </w:pPr>
      <w:rPr>
        <w:rFonts w:hint="default"/>
      </w:rPr>
    </w:lvl>
    <w:lvl w:ilvl="1" w:tplc="4A4CA800" w:tentative="1">
      <w:start w:val="1"/>
      <w:numFmt w:val="lowerLetter"/>
      <w:lvlText w:val="%2."/>
      <w:lvlJc w:val="left"/>
      <w:pPr>
        <w:tabs>
          <w:tab w:val="num" w:pos="1902"/>
        </w:tabs>
        <w:ind w:left="1902" w:hanging="360"/>
      </w:pPr>
    </w:lvl>
    <w:lvl w:ilvl="2" w:tplc="83223382" w:tentative="1">
      <w:start w:val="1"/>
      <w:numFmt w:val="lowerRoman"/>
      <w:lvlText w:val="%3."/>
      <w:lvlJc w:val="right"/>
      <w:pPr>
        <w:tabs>
          <w:tab w:val="num" w:pos="2622"/>
        </w:tabs>
        <w:ind w:left="2622" w:hanging="180"/>
      </w:pPr>
    </w:lvl>
    <w:lvl w:ilvl="3" w:tplc="6EF8BCF2" w:tentative="1">
      <w:start w:val="1"/>
      <w:numFmt w:val="decimal"/>
      <w:lvlText w:val="%4."/>
      <w:lvlJc w:val="left"/>
      <w:pPr>
        <w:tabs>
          <w:tab w:val="num" w:pos="3342"/>
        </w:tabs>
        <w:ind w:left="3342" w:hanging="360"/>
      </w:pPr>
    </w:lvl>
    <w:lvl w:ilvl="4" w:tplc="21529B12" w:tentative="1">
      <w:start w:val="1"/>
      <w:numFmt w:val="lowerLetter"/>
      <w:lvlText w:val="%5."/>
      <w:lvlJc w:val="left"/>
      <w:pPr>
        <w:tabs>
          <w:tab w:val="num" w:pos="4062"/>
        </w:tabs>
        <w:ind w:left="4062" w:hanging="360"/>
      </w:pPr>
    </w:lvl>
    <w:lvl w:ilvl="5" w:tplc="A8EABC06" w:tentative="1">
      <w:start w:val="1"/>
      <w:numFmt w:val="lowerRoman"/>
      <w:lvlText w:val="%6."/>
      <w:lvlJc w:val="right"/>
      <w:pPr>
        <w:tabs>
          <w:tab w:val="num" w:pos="4782"/>
        </w:tabs>
        <w:ind w:left="4782" w:hanging="180"/>
      </w:pPr>
    </w:lvl>
    <w:lvl w:ilvl="6" w:tplc="B1AA6EE2" w:tentative="1">
      <w:start w:val="1"/>
      <w:numFmt w:val="decimal"/>
      <w:lvlText w:val="%7."/>
      <w:lvlJc w:val="left"/>
      <w:pPr>
        <w:tabs>
          <w:tab w:val="num" w:pos="5502"/>
        </w:tabs>
        <w:ind w:left="5502" w:hanging="360"/>
      </w:pPr>
    </w:lvl>
    <w:lvl w:ilvl="7" w:tplc="32626A66" w:tentative="1">
      <w:start w:val="1"/>
      <w:numFmt w:val="lowerLetter"/>
      <w:lvlText w:val="%8."/>
      <w:lvlJc w:val="left"/>
      <w:pPr>
        <w:tabs>
          <w:tab w:val="num" w:pos="6222"/>
        </w:tabs>
        <w:ind w:left="6222" w:hanging="360"/>
      </w:pPr>
    </w:lvl>
    <w:lvl w:ilvl="8" w:tplc="6340E6FC" w:tentative="1">
      <w:start w:val="1"/>
      <w:numFmt w:val="lowerRoman"/>
      <w:lvlText w:val="%9."/>
      <w:lvlJc w:val="right"/>
      <w:pPr>
        <w:tabs>
          <w:tab w:val="num" w:pos="6942"/>
        </w:tabs>
        <w:ind w:left="6942" w:hanging="180"/>
      </w:pPr>
    </w:lvl>
  </w:abstractNum>
  <w:abstractNum w:abstractNumId="4" w15:restartNumberingAfterBreak="0">
    <w:nsid w:val="1A1551C4"/>
    <w:multiLevelType w:val="hybridMultilevel"/>
    <w:tmpl w:val="AA843798"/>
    <w:lvl w:ilvl="0" w:tplc="3B6E3ECA">
      <w:start w:val="1"/>
      <w:numFmt w:val="decimalZero"/>
      <w:lvlText w:val="(%1)"/>
      <w:lvlJc w:val="left"/>
      <w:pPr>
        <w:tabs>
          <w:tab w:val="num" w:pos="1300"/>
        </w:tabs>
        <w:ind w:left="1300" w:hanging="450"/>
      </w:pPr>
      <w:rPr>
        <w:rFonts w:hint="default"/>
      </w:rPr>
    </w:lvl>
    <w:lvl w:ilvl="1" w:tplc="15188D50" w:tentative="1">
      <w:start w:val="1"/>
      <w:numFmt w:val="lowerLetter"/>
      <w:lvlText w:val="%2."/>
      <w:lvlJc w:val="left"/>
      <w:pPr>
        <w:tabs>
          <w:tab w:val="num" w:pos="1930"/>
        </w:tabs>
        <w:ind w:left="1930" w:hanging="360"/>
      </w:pPr>
    </w:lvl>
    <w:lvl w:ilvl="2" w:tplc="DB7A9B74" w:tentative="1">
      <w:start w:val="1"/>
      <w:numFmt w:val="lowerRoman"/>
      <w:lvlText w:val="%3."/>
      <w:lvlJc w:val="right"/>
      <w:pPr>
        <w:tabs>
          <w:tab w:val="num" w:pos="2650"/>
        </w:tabs>
        <w:ind w:left="2650" w:hanging="180"/>
      </w:pPr>
    </w:lvl>
    <w:lvl w:ilvl="3" w:tplc="2F16BD80" w:tentative="1">
      <w:start w:val="1"/>
      <w:numFmt w:val="decimal"/>
      <w:lvlText w:val="%4."/>
      <w:lvlJc w:val="left"/>
      <w:pPr>
        <w:tabs>
          <w:tab w:val="num" w:pos="3370"/>
        </w:tabs>
        <w:ind w:left="3370" w:hanging="360"/>
      </w:pPr>
    </w:lvl>
    <w:lvl w:ilvl="4" w:tplc="90160828" w:tentative="1">
      <w:start w:val="1"/>
      <w:numFmt w:val="lowerLetter"/>
      <w:lvlText w:val="%5."/>
      <w:lvlJc w:val="left"/>
      <w:pPr>
        <w:tabs>
          <w:tab w:val="num" w:pos="4090"/>
        </w:tabs>
        <w:ind w:left="4090" w:hanging="360"/>
      </w:pPr>
    </w:lvl>
    <w:lvl w:ilvl="5" w:tplc="5BC29EF0" w:tentative="1">
      <w:start w:val="1"/>
      <w:numFmt w:val="lowerRoman"/>
      <w:lvlText w:val="%6."/>
      <w:lvlJc w:val="right"/>
      <w:pPr>
        <w:tabs>
          <w:tab w:val="num" w:pos="4810"/>
        </w:tabs>
        <w:ind w:left="4810" w:hanging="180"/>
      </w:pPr>
    </w:lvl>
    <w:lvl w:ilvl="6" w:tplc="CA2A575C" w:tentative="1">
      <w:start w:val="1"/>
      <w:numFmt w:val="decimal"/>
      <w:lvlText w:val="%7."/>
      <w:lvlJc w:val="left"/>
      <w:pPr>
        <w:tabs>
          <w:tab w:val="num" w:pos="5530"/>
        </w:tabs>
        <w:ind w:left="5530" w:hanging="360"/>
      </w:pPr>
    </w:lvl>
    <w:lvl w:ilvl="7" w:tplc="EFD8C6B2" w:tentative="1">
      <w:start w:val="1"/>
      <w:numFmt w:val="lowerLetter"/>
      <w:lvlText w:val="%8."/>
      <w:lvlJc w:val="left"/>
      <w:pPr>
        <w:tabs>
          <w:tab w:val="num" w:pos="6250"/>
        </w:tabs>
        <w:ind w:left="6250" w:hanging="360"/>
      </w:pPr>
    </w:lvl>
    <w:lvl w:ilvl="8" w:tplc="274E5082" w:tentative="1">
      <w:start w:val="1"/>
      <w:numFmt w:val="lowerRoman"/>
      <w:lvlText w:val="%9."/>
      <w:lvlJc w:val="right"/>
      <w:pPr>
        <w:tabs>
          <w:tab w:val="num" w:pos="6970"/>
        </w:tabs>
        <w:ind w:left="6970" w:hanging="180"/>
      </w:pPr>
    </w:lvl>
  </w:abstractNum>
  <w:abstractNum w:abstractNumId="5" w15:restartNumberingAfterBreak="0">
    <w:nsid w:val="22F2668F"/>
    <w:multiLevelType w:val="hybridMultilevel"/>
    <w:tmpl w:val="B9B261AA"/>
    <w:lvl w:ilvl="0" w:tplc="597A0D8A">
      <w:start w:val="19"/>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9147C5"/>
    <w:multiLevelType w:val="hybridMultilevel"/>
    <w:tmpl w:val="CE263D1E"/>
    <w:lvl w:ilvl="0" w:tplc="0DC223B6">
      <w:start w:val="2"/>
      <w:numFmt w:val="decimalZero"/>
      <w:lvlText w:val="(%1)"/>
      <w:lvlJc w:val="left"/>
      <w:pPr>
        <w:tabs>
          <w:tab w:val="num" w:pos="1182"/>
        </w:tabs>
        <w:ind w:left="1182" w:hanging="360"/>
      </w:pPr>
      <w:rPr>
        <w:rFonts w:hint="default"/>
      </w:rPr>
    </w:lvl>
    <w:lvl w:ilvl="1" w:tplc="82BA8F04" w:tentative="1">
      <w:start w:val="1"/>
      <w:numFmt w:val="lowerLetter"/>
      <w:lvlText w:val="%2."/>
      <w:lvlJc w:val="left"/>
      <w:pPr>
        <w:tabs>
          <w:tab w:val="num" w:pos="1902"/>
        </w:tabs>
        <w:ind w:left="1902" w:hanging="360"/>
      </w:pPr>
    </w:lvl>
    <w:lvl w:ilvl="2" w:tplc="FAD2FB48" w:tentative="1">
      <w:start w:val="1"/>
      <w:numFmt w:val="lowerRoman"/>
      <w:lvlText w:val="%3."/>
      <w:lvlJc w:val="right"/>
      <w:pPr>
        <w:tabs>
          <w:tab w:val="num" w:pos="2622"/>
        </w:tabs>
        <w:ind w:left="2622" w:hanging="180"/>
      </w:pPr>
    </w:lvl>
    <w:lvl w:ilvl="3" w:tplc="C726B29A" w:tentative="1">
      <w:start w:val="1"/>
      <w:numFmt w:val="decimal"/>
      <w:lvlText w:val="%4."/>
      <w:lvlJc w:val="left"/>
      <w:pPr>
        <w:tabs>
          <w:tab w:val="num" w:pos="3342"/>
        </w:tabs>
        <w:ind w:left="3342" w:hanging="360"/>
      </w:pPr>
    </w:lvl>
    <w:lvl w:ilvl="4" w:tplc="627C9D88" w:tentative="1">
      <w:start w:val="1"/>
      <w:numFmt w:val="lowerLetter"/>
      <w:lvlText w:val="%5."/>
      <w:lvlJc w:val="left"/>
      <w:pPr>
        <w:tabs>
          <w:tab w:val="num" w:pos="4062"/>
        </w:tabs>
        <w:ind w:left="4062" w:hanging="360"/>
      </w:pPr>
    </w:lvl>
    <w:lvl w:ilvl="5" w:tplc="0436F0A4" w:tentative="1">
      <w:start w:val="1"/>
      <w:numFmt w:val="lowerRoman"/>
      <w:lvlText w:val="%6."/>
      <w:lvlJc w:val="right"/>
      <w:pPr>
        <w:tabs>
          <w:tab w:val="num" w:pos="4782"/>
        </w:tabs>
        <w:ind w:left="4782" w:hanging="180"/>
      </w:pPr>
    </w:lvl>
    <w:lvl w:ilvl="6" w:tplc="823CA49A" w:tentative="1">
      <w:start w:val="1"/>
      <w:numFmt w:val="decimal"/>
      <w:lvlText w:val="%7."/>
      <w:lvlJc w:val="left"/>
      <w:pPr>
        <w:tabs>
          <w:tab w:val="num" w:pos="5502"/>
        </w:tabs>
        <w:ind w:left="5502" w:hanging="360"/>
      </w:pPr>
    </w:lvl>
    <w:lvl w:ilvl="7" w:tplc="24FC3B82" w:tentative="1">
      <w:start w:val="1"/>
      <w:numFmt w:val="lowerLetter"/>
      <w:lvlText w:val="%8."/>
      <w:lvlJc w:val="left"/>
      <w:pPr>
        <w:tabs>
          <w:tab w:val="num" w:pos="6222"/>
        </w:tabs>
        <w:ind w:left="6222" w:hanging="360"/>
      </w:pPr>
    </w:lvl>
    <w:lvl w:ilvl="8" w:tplc="79FC2874" w:tentative="1">
      <w:start w:val="1"/>
      <w:numFmt w:val="lowerRoman"/>
      <w:lvlText w:val="%9."/>
      <w:lvlJc w:val="right"/>
      <w:pPr>
        <w:tabs>
          <w:tab w:val="num" w:pos="6942"/>
        </w:tabs>
        <w:ind w:left="6942" w:hanging="180"/>
      </w:pPr>
    </w:lvl>
  </w:abstractNum>
  <w:num w:numId="1">
    <w:abstractNumId w:val="6"/>
  </w:num>
  <w:num w:numId="2">
    <w:abstractNumId w:val="3"/>
  </w:num>
  <w:num w:numId="3">
    <w:abstractNumId w:val="4"/>
  </w:num>
  <w:num w:numId="4">
    <w:abstractNumId w:val="2"/>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201"/>
    <w:rsid w:val="00002357"/>
    <w:rsid w:val="000102BF"/>
    <w:rsid w:val="00015BBE"/>
    <w:rsid w:val="00016C50"/>
    <w:rsid w:val="000241C4"/>
    <w:rsid w:val="0002544D"/>
    <w:rsid w:val="000262DD"/>
    <w:rsid w:val="000361D7"/>
    <w:rsid w:val="000506CC"/>
    <w:rsid w:val="00066DC5"/>
    <w:rsid w:val="00067F0D"/>
    <w:rsid w:val="00073BA4"/>
    <w:rsid w:val="00077D9B"/>
    <w:rsid w:val="000830FB"/>
    <w:rsid w:val="000E42C8"/>
    <w:rsid w:val="000E5EF9"/>
    <w:rsid w:val="00102C2C"/>
    <w:rsid w:val="001163C2"/>
    <w:rsid w:val="00151551"/>
    <w:rsid w:val="00153442"/>
    <w:rsid w:val="00157345"/>
    <w:rsid w:val="00187E7C"/>
    <w:rsid w:val="00195B11"/>
    <w:rsid w:val="001A4E84"/>
    <w:rsid w:val="001A56C1"/>
    <w:rsid w:val="001B5D3D"/>
    <w:rsid w:val="001D310D"/>
    <w:rsid w:val="001D40B4"/>
    <w:rsid w:val="00221E61"/>
    <w:rsid w:val="00277405"/>
    <w:rsid w:val="002A27FE"/>
    <w:rsid w:val="002B32E4"/>
    <w:rsid w:val="002D65F2"/>
    <w:rsid w:val="003907E2"/>
    <w:rsid w:val="003C1BB7"/>
    <w:rsid w:val="0041018E"/>
    <w:rsid w:val="004312D4"/>
    <w:rsid w:val="00432F88"/>
    <w:rsid w:val="00450A40"/>
    <w:rsid w:val="00472413"/>
    <w:rsid w:val="00485468"/>
    <w:rsid w:val="004864B9"/>
    <w:rsid w:val="004A0AF5"/>
    <w:rsid w:val="004A1837"/>
    <w:rsid w:val="004A4DFD"/>
    <w:rsid w:val="004F2C5F"/>
    <w:rsid w:val="004F75D8"/>
    <w:rsid w:val="004F7AA0"/>
    <w:rsid w:val="00510309"/>
    <w:rsid w:val="005420CE"/>
    <w:rsid w:val="00552032"/>
    <w:rsid w:val="0059779E"/>
    <w:rsid w:val="005A2ECE"/>
    <w:rsid w:val="005C561B"/>
    <w:rsid w:val="005D4A88"/>
    <w:rsid w:val="005E3E8A"/>
    <w:rsid w:val="005F080B"/>
    <w:rsid w:val="005F3201"/>
    <w:rsid w:val="005F6DCE"/>
    <w:rsid w:val="0060601F"/>
    <w:rsid w:val="00622B81"/>
    <w:rsid w:val="00630798"/>
    <w:rsid w:val="00646EB5"/>
    <w:rsid w:val="006568B4"/>
    <w:rsid w:val="00667746"/>
    <w:rsid w:val="006B5D87"/>
    <w:rsid w:val="006D6ACA"/>
    <w:rsid w:val="006F3143"/>
    <w:rsid w:val="00752CC8"/>
    <w:rsid w:val="00797E6A"/>
    <w:rsid w:val="007B33A6"/>
    <w:rsid w:val="007B7045"/>
    <w:rsid w:val="007C7BAE"/>
    <w:rsid w:val="007E7678"/>
    <w:rsid w:val="0082159A"/>
    <w:rsid w:val="00832325"/>
    <w:rsid w:val="008827F7"/>
    <w:rsid w:val="008C7DA7"/>
    <w:rsid w:val="008F523D"/>
    <w:rsid w:val="009273F2"/>
    <w:rsid w:val="009404C3"/>
    <w:rsid w:val="00982A5B"/>
    <w:rsid w:val="009A6A35"/>
    <w:rsid w:val="00A03034"/>
    <w:rsid w:val="00A24F88"/>
    <w:rsid w:val="00A42B13"/>
    <w:rsid w:val="00A44722"/>
    <w:rsid w:val="00A66C43"/>
    <w:rsid w:val="00A76816"/>
    <w:rsid w:val="00A84A4C"/>
    <w:rsid w:val="00A94C61"/>
    <w:rsid w:val="00B32A50"/>
    <w:rsid w:val="00B34184"/>
    <w:rsid w:val="00B34C69"/>
    <w:rsid w:val="00B453D4"/>
    <w:rsid w:val="00B57872"/>
    <w:rsid w:val="00B63ECB"/>
    <w:rsid w:val="00B7027D"/>
    <w:rsid w:val="00B77801"/>
    <w:rsid w:val="00B979BB"/>
    <w:rsid w:val="00BA09D5"/>
    <w:rsid w:val="00BF185E"/>
    <w:rsid w:val="00C12D1C"/>
    <w:rsid w:val="00CA7E46"/>
    <w:rsid w:val="00CC0BDC"/>
    <w:rsid w:val="00CE2CDE"/>
    <w:rsid w:val="00CF744D"/>
    <w:rsid w:val="00D410FD"/>
    <w:rsid w:val="00D44C35"/>
    <w:rsid w:val="00D64CD2"/>
    <w:rsid w:val="00D85623"/>
    <w:rsid w:val="00DB78EE"/>
    <w:rsid w:val="00DD1DA6"/>
    <w:rsid w:val="00DD74B5"/>
    <w:rsid w:val="00DE672D"/>
    <w:rsid w:val="00E17397"/>
    <w:rsid w:val="00E322B5"/>
    <w:rsid w:val="00E42216"/>
    <w:rsid w:val="00E45F6F"/>
    <w:rsid w:val="00E70C78"/>
    <w:rsid w:val="00EA02E7"/>
    <w:rsid w:val="00EB2D65"/>
    <w:rsid w:val="00EC0626"/>
    <w:rsid w:val="00ED0F3E"/>
    <w:rsid w:val="00ED68F6"/>
    <w:rsid w:val="00EE018B"/>
    <w:rsid w:val="00EF57B4"/>
    <w:rsid w:val="00F02E5C"/>
    <w:rsid w:val="00FC6D84"/>
    <w:rsid w:val="00FD2B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DCB1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6816"/>
    <w:pPr>
      <w:jc w:val="both"/>
    </w:pPr>
    <w:rPr>
      <w:rFonts w:ascii="Calibri" w:hAnsi="Calibri"/>
      <w:sz w:val="22"/>
    </w:rPr>
  </w:style>
  <w:style w:type="paragraph" w:styleId="berschrift1">
    <w:name w:val="heading 1"/>
    <w:basedOn w:val="Standard"/>
    <w:next w:val="Standard"/>
    <w:qFormat/>
    <w:pPr>
      <w:keepNext/>
      <w:jc w:val="center"/>
      <w:outlineLvl w:val="0"/>
    </w:pPr>
    <w:rPr>
      <w:rFonts w:cs="Arial"/>
      <w:b/>
      <w:bCs/>
    </w:rPr>
  </w:style>
  <w:style w:type="paragraph" w:styleId="berschrift2">
    <w:name w:val="heading 2"/>
    <w:basedOn w:val="Standard"/>
    <w:next w:val="Standard"/>
    <w:qFormat/>
    <w:pPr>
      <w:keepNext/>
      <w:autoSpaceDE w:val="0"/>
      <w:autoSpaceDN w:val="0"/>
      <w:adjustRightInd w:val="0"/>
      <w:spacing w:before="240" w:after="120"/>
      <w:ind w:left="284" w:right="284"/>
      <w:outlineLvl w:val="1"/>
    </w:pPr>
    <w:rPr>
      <w:rFonts w:ascii="Verdana" w:hAnsi="Verdana" w:cs="Arial"/>
      <w:b/>
      <w:bCs/>
      <w:szCs w:val="24"/>
    </w:rPr>
  </w:style>
  <w:style w:type="paragraph" w:styleId="berschrift3">
    <w:name w:val="heading 3"/>
    <w:basedOn w:val="Standard"/>
    <w:next w:val="Standard"/>
    <w:qFormat/>
    <w:pPr>
      <w:keepNext/>
      <w:autoSpaceDE w:val="0"/>
      <w:autoSpaceDN w:val="0"/>
      <w:adjustRightInd w:val="0"/>
      <w:spacing w:before="120"/>
      <w:ind w:left="284" w:right="284"/>
      <w:outlineLvl w:val="2"/>
    </w:pPr>
    <w:rPr>
      <w:rFonts w:ascii="Verdana" w:hAnsi="Verdana"/>
      <w:color w:val="0000FF"/>
      <w:szCs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tyle>
  <w:style w:type="character" w:styleId="Funotenzeichen">
    <w:name w:val="footnote reference"/>
    <w:semiHidden/>
    <w:rPr>
      <w:vertAlign w:val="superscript"/>
    </w:rPr>
  </w:style>
  <w:style w:type="paragraph" w:styleId="Textkrper-Einzug3">
    <w:name w:val="Body Text Indent 3"/>
    <w:basedOn w:val="Standard"/>
    <w:pPr>
      <w:tabs>
        <w:tab w:val="left" w:pos="850"/>
        <w:tab w:val="left" w:pos="1275"/>
      </w:tabs>
      <w:autoSpaceDE w:val="0"/>
      <w:autoSpaceDN w:val="0"/>
      <w:adjustRightInd w:val="0"/>
      <w:spacing w:line="330" w:lineRule="atLeast"/>
      <w:ind w:left="1275" w:hanging="453"/>
    </w:pPr>
    <w:rPr>
      <w:rFonts w:cs="Arial"/>
      <w:sz w:val="24"/>
    </w:rPr>
  </w:style>
  <w:style w:type="paragraph" w:styleId="Textkrper-Zeileneinzug">
    <w:name w:val="Body Text Indent"/>
    <w:basedOn w:val="Standard"/>
    <w:pPr>
      <w:tabs>
        <w:tab w:val="left" w:pos="850"/>
        <w:tab w:val="left" w:pos="1275"/>
      </w:tabs>
      <w:autoSpaceDE w:val="0"/>
      <w:autoSpaceDN w:val="0"/>
      <w:adjustRightInd w:val="0"/>
      <w:spacing w:line="330" w:lineRule="atLeast"/>
      <w:ind w:left="1275"/>
    </w:pPr>
    <w:rPr>
      <w:rFonts w:cs="Arial"/>
      <w:b/>
      <w:bCs/>
      <w:sz w:val="24"/>
    </w:rPr>
  </w:style>
  <w:style w:type="paragraph" w:styleId="Kopfzeile">
    <w:name w:val="header"/>
    <w:basedOn w:val="Standard"/>
    <w:pPr>
      <w:tabs>
        <w:tab w:val="center" w:pos="4536"/>
        <w:tab w:val="right" w:pos="9072"/>
      </w:tabs>
    </w:pPr>
    <w:rPr>
      <w:rFonts w:ascii="Futura" w:eastAsia="Times" w:hAnsi="Futura"/>
    </w:rPr>
  </w:style>
  <w:style w:type="paragraph" w:styleId="Funotentext">
    <w:name w:val="footnote text"/>
    <w:basedOn w:val="Standard"/>
    <w:semiHidden/>
    <w:rPr>
      <w:rFonts w:ascii="Futura" w:eastAsia="Times" w:hAnsi="Futura"/>
    </w:rPr>
  </w:style>
  <w:style w:type="paragraph" w:styleId="Fuzeile">
    <w:name w:val="footer"/>
    <w:basedOn w:val="Standard"/>
    <w:pPr>
      <w:tabs>
        <w:tab w:val="center" w:pos="4536"/>
        <w:tab w:val="right" w:pos="9072"/>
      </w:tabs>
    </w:pPr>
    <w:rPr>
      <w:rFonts w:ascii="Futura" w:eastAsia="Times" w:hAnsi="Futura"/>
    </w:rPr>
  </w:style>
  <w:style w:type="paragraph" w:styleId="Textkrper-Einzug2">
    <w:name w:val="Body Text Indent 2"/>
    <w:basedOn w:val="Standard"/>
    <w:pPr>
      <w:keepNext/>
      <w:tabs>
        <w:tab w:val="left" w:pos="850"/>
      </w:tabs>
      <w:autoSpaceDE w:val="0"/>
      <w:autoSpaceDN w:val="0"/>
      <w:adjustRightInd w:val="0"/>
      <w:spacing w:line="330" w:lineRule="atLeast"/>
      <w:ind w:left="1701"/>
      <w:jc w:val="center"/>
    </w:pPr>
    <w:rPr>
      <w:rFonts w:ascii="Verdana" w:hAnsi="Verdana"/>
      <w:b/>
      <w:sz w:val="24"/>
    </w:rPr>
  </w:style>
  <w:style w:type="paragraph" w:styleId="Titel">
    <w:name w:val="Title"/>
    <w:basedOn w:val="Standard"/>
    <w:qFormat/>
    <w:pPr>
      <w:tabs>
        <w:tab w:val="left" w:pos="850"/>
      </w:tabs>
      <w:autoSpaceDE w:val="0"/>
      <w:autoSpaceDN w:val="0"/>
      <w:adjustRightInd w:val="0"/>
      <w:spacing w:line="330" w:lineRule="atLeast"/>
      <w:jc w:val="center"/>
    </w:pPr>
    <w:rPr>
      <w:rFonts w:ascii="Verdana" w:hAnsi="Verdana"/>
      <w:b/>
      <w:bCs/>
      <w:sz w:val="28"/>
    </w:rPr>
  </w:style>
  <w:style w:type="paragraph" w:styleId="Textkrper">
    <w:name w:val="Body Text"/>
    <w:basedOn w:val="Standard"/>
    <w:pPr>
      <w:spacing w:after="120"/>
    </w:pPr>
  </w:style>
  <w:style w:type="paragraph" w:styleId="Sprechblasentext">
    <w:name w:val="Balloon Text"/>
    <w:basedOn w:val="Standard"/>
    <w:semiHidden/>
    <w:rPr>
      <w:rFonts w:ascii="Tahoma" w:hAnsi="Tahoma" w:cs="Tahoma"/>
      <w:sz w:val="16"/>
      <w:szCs w:val="16"/>
    </w:rPr>
  </w:style>
  <w:style w:type="paragraph" w:styleId="Textkrper2">
    <w:name w:val="Body Text 2"/>
    <w:basedOn w:val="Standard"/>
    <w:pPr>
      <w:jc w:val="center"/>
    </w:pPr>
    <w:rPr>
      <w:rFonts w:cs="Arial"/>
      <w:b/>
      <w:bCs/>
      <w:szCs w:val="22"/>
    </w:rPr>
  </w:style>
  <w:style w:type="paragraph" w:styleId="Dokumentstruktur">
    <w:name w:val="Document Map"/>
    <w:basedOn w:val="Standard"/>
    <w:semiHidden/>
    <w:pPr>
      <w:shd w:val="clear" w:color="auto" w:fill="000080"/>
    </w:pPr>
    <w:rPr>
      <w:rFonts w:ascii="Tahoma" w:hAnsi="Tahoma" w:cs="Tahoma"/>
    </w:rPr>
  </w:style>
  <w:style w:type="character" w:styleId="Hyperlink">
    <w:name w:val="Hyperlink"/>
    <w:rPr>
      <w:color w:val="0000FF"/>
      <w:u w:val="single"/>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sz w:val="24"/>
      <w:szCs w:val="24"/>
    </w:rPr>
  </w:style>
  <w:style w:type="paragraph" w:styleId="NurText">
    <w:name w:val="Plain Text"/>
    <w:basedOn w:val="Standard"/>
    <w:link w:val="NurTextZchn"/>
    <w:rsid w:val="00B77801"/>
    <w:rPr>
      <w:rFonts w:ascii="Courier New" w:eastAsia="Arial Unicode MS" w:hAnsi="Courier New" w:cs="Courier New"/>
    </w:rPr>
  </w:style>
  <w:style w:type="character" w:customStyle="1" w:styleId="NurTextZchn">
    <w:name w:val="Nur Text Zchn"/>
    <w:link w:val="NurText"/>
    <w:rsid w:val="00B77801"/>
    <w:rPr>
      <w:rFonts w:ascii="Courier New" w:eastAsia="Arial Unicode MS" w:hAnsi="Courier New" w:cs="Courier New"/>
    </w:rPr>
  </w:style>
  <w:style w:type="paragraph" w:customStyle="1" w:styleId="Praxishinweis">
    <w:name w:val="Praxishinweis"/>
    <w:basedOn w:val="Standard"/>
    <w:rsid w:val="00A94C61"/>
    <w:pPr>
      <w:pBdr>
        <w:top w:val="single" w:sz="4" w:space="4" w:color="FFFFFF"/>
        <w:left w:val="single" w:sz="4" w:space="4" w:color="FFFFFF"/>
        <w:bottom w:val="single" w:sz="4" w:space="4" w:color="FFFFFF"/>
        <w:right w:val="single" w:sz="4" w:space="4" w:color="FFFFFF"/>
      </w:pBdr>
      <w:shd w:val="pct10" w:color="auto" w:fill="FFFFFF"/>
      <w:spacing w:after="120"/>
      <w:ind w:left="80" w:right="80"/>
    </w:pPr>
    <w:rPr>
      <w:rFonts w:ascii="Times New Roman" w:hAnsi="Times New Roman"/>
    </w:rPr>
  </w:style>
  <w:style w:type="character" w:customStyle="1" w:styleId="Textfett">
    <w:name w:val="Text fett"/>
    <w:rsid w:val="00A94C61"/>
    <w:rPr>
      <w:b/>
      <w:bCs w:val="0"/>
    </w:rPr>
  </w:style>
  <w:style w:type="character" w:customStyle="1" w:styleId="searchword1">
    <w:name w:val="searchword1"/>
    <w:rsid w:val="00A84A4C"/>
  </w:style>
  <w:style w:type="character" w:styleId="Kommentarzeichen">
    <w:name w:val="annotation reference"/>
    <w:basedOn w:val="Absatz-Standardschriftart"/>
    <w:rsid w:val="00F02E5C"/>
    <w:rPr>
      <w:sz w:val="16"/>
      <w:szCs w:val="16"/>
    </w:rPr>
  </w:style>
  <w:style w:type="paragraph" w:styleId="Kommentartext">
    <w:name w:val="annotation text"/>
    <w:basedOn w:val="Standard"/>
    <w:link w:val="KommentartextZchn"/>
    <w:rsid w:val="00F02E5C"/>
  </w:style>
  <w:style w:type="character" w:customStyle="1" w:styleId="KommentartextZchn">
    <w:name w:val="Kommentartext Zchn"/>
    <w:basedOn w:val="Absatz-Standardschriftart"/>
    <w:link w:val="Kommentartext"/>
    <w:rsid w:val="00F02E5C"/>
    <w:rPr>
      <w:rFonts w:ascii="Arial" w:hAnsi="Arial"/>
    </w:rPr>
  </w:style>
  <w:style w:type="paragraph" w:styleId="Kommentarthema">
    <w:name w:val="annotation subject"/>
    <w:basedOn w:val="Kommentartext"/>
    <w:next w:val="Kommentartext"/>
    <w:link w:val="KommentarthemaZchn"/>
    <w:rsid w:val="00F02E5C"/>
    <w:rPr>
      <w:b/>
      <w:bCs/>
    </w:rPr>
  </w:style>
  <w:style w:type="character" w:customStyle="1" w:styleId="KommentarthemaZchn">
    <w:name w:val="Kommentarthema Zchn"/>
    <w:basedOn w:val="KommentartextZchn"/>
    <w:link w:val="Kommentarthema"/>
    <w:rsid w:val="00F02E5C"/>
    <w:rPr>
      <w:rFonts w:ascii="Arial" w:hAnsi="Arial"/>
      <w:b/>
      <w:bCs/>
    </w:rPr>
  </w:style>
  <w:style w:type="paragraph" w:styleId="Listenabsatz">
    <w:name w:val="List Paragraph"/>
    <w:basedOn w:val="Standard"/>
    <w:uiPriority w:val="34"/>
    <w:qFormat/>
    <w:rsid w:val="00067F0D"/>
    <w:pPr>
      <w:ind w:left="720"/>
      <w:contextualSpacing/>
    </w:pPr>
  </w:style>
  <w:style w:type="table" w:styleId="Tabellenraster">
    <w:name w:val="Table Grid"/>
    <w:basedOn w:val="NormaleTabelle"/>
    <w:rsid w:val="00116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ED68F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503026">
      <w:bodyDiv w:val="1"/>
      <w:marLeft w:val="0"/>
      <w:marRight w:val="0"/>
      <w:marTop w:val="0"/>
      <w:marBottom w:val="0"/>
      <w:divBdr>
        <w:top w:val="none" w:sz="0" w:space="0" w:color="auto"/>
        <w:left w:val="none" w:sz="0" w:space="0" w:color="auto"/>
        <w:bottom w:val="none" w:sz="0" w:space="0" w:color="auto"/>
        <w:right w:val="none" w:sz="0" w:space="0" w:color="auto"/>
      </w:divBdr>
      <w:divsChild>
        <w:div w:id="518664670">
          <w:marLeft w:val="0"/>
          <w:marRight w:val="0"/>
          <w:marTop w:val="0"/>
          <w:marBottom w:val="0"/>
          <w:divBdr>
            <w:top w:val="none" w:sz="0" w:space="0" w:color="auto"/>
            <w:left w:val="none" w:sz="0" w:space="0" w:color="auto"/>
            <w:bottom w:val="none" w:sz="0" w:space="0" w:color="auto"/>
            <w:right w:val="none" w:sz="0" w:space="0" w:color="auto"/>
          </w:divBdr>
        </w:div>
        <w:div w:id="1707490342">
          <w:marLeft w:val="0"/>
          <w:marRight w:val="0"/>
          <w:marTop w:val="0"/>
          <w:marBottom w:val="0"/>
          <w:divBdr>
            <w:top w:val="none" w:sz="0" w:space="0" w:color="auto"/>
            <w:left w:val="none" w:sz="0" w:space="0" w:color="auto"/>
            <w:bottom w:val="none" w:sz="0" w:space="0" w:color="auto"/>
            <w:right w:val="none" w:sz="0" w:space="0" w:color="auto"/>
          </w:divBdr>
          <w:divsChild>
            <w:div w:id="869806236">
              <w:marLeft w:val="0"/>
              <w:marRight w:val="0"/>
              <w:marTop w:val="30"/>
              <w:marBottom w:val="0"/>
              <w:divBdr>
                <w:top w:val="none" w:sz="0" w:space="0" w:color="auto"/>
                <w:left w:val="none" w:sz="0" w:space="0" w:color="auto"/>
                <w:bottom w:val="none" w:sz="0" w:space="0" w:color="auto"/>
                <w:right w:val="none" w:sz="0" w:space="0" w:color="auto"/>
              </w:divBdr>
              <w:divsChild>
                <w:div w:id="8947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292459">
      <w:bodyDiv w:val="1"/>
      <w:marLeft w:val="0"/>
      <w:marRight w:val="0"/>
      <w:marTop w:val="0"/>
      <w:marBottom w:val="0"/>
      <w:divBdr>
        <w:top w:val="none" w:sz="0" w:space="0" w:color="auto"/>
        <w:left w:val="none" w:sz="0" w:space="0" w:color="auto"/>
        <w:bottom w:val="none" w:sz="0" w:space="0" w:color="auto"/>
        <w:right w:val="none" w:sz="0" w:space="0" w:color="auto"/>
      </w:divBdr>
    </w:div>
    <w:div w:id="1683387064">
      <w:bodyDiv w:val="1"/>
      <w:marLeft w:val="0"/>
      <w:marRight w:val="0"/>
      <w:marTop w:val="0"/>
      <w:marBottom w:val="0"/>
      <w:divBdr>
        <w:top w:val="none" w:sz="0" w:space="0" w:color="auto"/>
        <w:left w:val="none" w:sz="0" w:space="0" w:color="auto"/>
        <w:bottom w:val="none" w:sz="0" w:space="0" w:color="auto"/>
        <w:right w:val="none" w:sz="0" w:space="0" w:color="auto"/>
      </w:divBdr>
    </w:div>
    <w:div w:id="192865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3467</Words>
  <Characters>21849</Characters>
  <Application>Microsoft Office Word</Application>
  <DocSecurity>0</DocSecurity>
  <Lines>182</Lines>
  <Paragraphs>50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2023-02-19T19:18:00Z</dcterms:created>
  <dcterms:modified xsi:type="dcterms:W3CDTF">2023-02-19T19:18:00Z</dcterms:modified>
</cp:coreProperties>
</file>