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left"/>
        <w:rPr>
          <w:rFonts w:ascii="Calibri" w:hAnsi="Calibri" w:cs="Calibri" w:eastAsia="Calibri"/>
          <w:b/>
          <w:color w:val="385C6B"/>
          <w:spacing w:val="0"/>
          <w:position w:val="0"/>
          <w:sz w:val="34"/>
          <w:shd w:fill="auto" w:val="clear"/>
        </w:rPr>
      </w:pPr>
      <w:r>
        <w:rPr>
          <w:rFonts w:ascii="Calibri" w:hAnsi="Calibri" w:cs="Calibri" w:eastAsia="Calibri"/>
          <w:b/>
          <w:color w:val="385C6B"/>
          <w:spacing w:val="0"/>
          <w:position w:val="0"/>
          <w:sz w:val="34"/>
          <w:shd w:fill="auto" w:val="clear"/>
        </w:rPr>
        <w:t xml:space="preserve">PATIENTENINFORMATION ZUM DATENSCHUTZ</w:t>
      </w:r>
    </w:p>
    <w:p>
      <w:pPr>
        <w:spacing w:before="0" w:after="120" w:line="240"/>
        <w:ind w:right="0" w:left="0" w:firstLine="0"/>
        <w:jc w:val="left"/>
        <w:rPr>
          <w:rFonts w:ascii="Calibri" w:hAnsi="Calibri" w:cs="Calibri" w:eastAsia="Calibri"/>
          <w:color w:val="385C6B"/>
          <w:spacing w:val="0"/>
          <w:position w:val="0"/>
          <w:sz w:val="34"/>
          <w:shd w:fill="auto" w:val="clear"/>
        </w:rPr>
      </w:pPr>
      <w:r>
        <w:rPr>
          <w:rFonts w:ascii="Calibri" w:hAnsi="Calibri" w:cs="Calibri" w:eastAsia="Calibri"/>
          <w:color w:val="385C6B"/>
          <w:spacing w:val="0"/>
          <w:position w:val="0"/>
          <w:sz w:val="34"/>
          <w:shd w:fill="auto" w:val="clear"/>
        </w:rPr>
        <w:t xml:space="preserve">Dr. med. Heike Blasek Praxis für Chirurgie und Handchirugie, Ambulante Operationen- Arbeitsunfälle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Sehr geehrte Patientin, sehr geehrter Patient,</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pPr>
        <w:spacing w:before="260" w:after="26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1. VERANTWORTLICHKEIT FÜR DIE DATENVERARBEITUNG</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Verantwortlich für die Datenverarbeitung ist: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Praxisname: Praxis Dr. med. Heike Blasek</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Wegelnburgstrasse 86; 67065 Ludwisghafen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Kontaktdaten: Tel.: 0621-575797</w:t>
      </w:r>
    </w:p>
    <w:p>
      <w:pPr>
        <w:spacing w:before="0" w:after="120" w:line="240"/>
        <w:ind w:right="0" w:left="0" w:firstLine="0"/>
        <w:jc w:val="left"/>
        <w:rPr>
          <w:rFonts w:ascii="Calibri" w:hAnsi="Calibri" w:cs="Calibri" w:eastAsia="Calibri"/>
          <w:color w:val="auto"/>
          <w:spacing w:val="0"/>
          <w:position w:val="0"/>
          <w:sz w:val="22"/>
          <w:shd w:fill="auto" w:val="clear"/>
        </w:rPr>
      </w:pPr>
    </w:p>
    <w:p>
      <w:pPr>
        <w:spacing w:before="260" w:after="26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2. ZWECK DER DATENVERARBEITUNG</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Datenverarbeitung erfolgt aufgrund gesetzlicher Vorgaben, um den Behandlungsvertrag zwischen Ihnen und Ihrem Arzt und die damit verbundenen Pflichten zu erfüllen.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Erhebung von Gesundheitsdaten ist Voraussetzung für Ihre Behandlung. Werden die notwendigen Informationen nicht bereitgestellt, kann eine sorgfältige Behandlung nicht erfolgen. </w:t>
      </w:r>
    </w:p>
    <w:p>
      <w:pPr>
        <w:spacing w:before="260" w:after="26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3. EMPFÄNGER IHRER DATEN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übermitteln Ihre personenbezogenen Daten nur dann an Dritte, wenn dies gesetzlich erlaubt ist oder Sie eingewilligt haben.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Empfänger Ihrer personenbezogenen Daten können vor allem andere Ärzte / Psychotherapeuten, Kassenärztliche Vereinigungen, Krankenkassen, der Medizinische Dienst der Krankenversicherung, Ärztekammern und privatärztliche Verrechnungsstellen sein.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pPr>
        <w:spacing w:before="260" w:after="38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4. SPEICHERUNG IHRER DATEN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bewahren Ihre personenbezogenen Daten nur solange auf, wie dies für die Durchführung der Behandlung erforderlich ist.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pPr>
        <w:spacing w:before="260" w:after="26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5. IHRE RECHTE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haben das Recht, über die Sie betreffenden personenbezogenen Daten Auskunft zu erhalten. Auch können Sie die Berichtigung unrichtiger Daten verlangen.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Darüber hinaus steht Ihnen unter bestimmten Voraussetzungen das Recht auf Löschung von Daten, das Recht auf Einschränkung der Datenverarbeitung sowie das Recht auf Datenübertragbarkeit zu.</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Verarbeitung Ihrer Daten erfolgt auf Basis von gesetzlichen Regelungen. Nur in Ausnahmefällen benötigen wir Ihr Einverständnis. In diesen Fällen haben Sie das Recht, die Einwilligung für die zukünftige Verarbeitung zu widerrufen.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haben ferner das Recht, sich bei der zuständigen Aufsichtsbehörde für den Datenschutz zu beschweren, wenn Sie der Ansicht sind, dass die Verarbeitung Ihrer personenbezogenen Daten nicht rechtmäßig erfolgt.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Anschrift der für uns zuständigen Aufsichtsbehörde lautet: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w:t>
      </w:r>
      <w:r>
        <w:rPr>
          <w:rFonts w:ascii="Arial" w:hAnsi="Arial" w:cs="Arial" w:eastAsia="Arial"/>
          <w:color w:val="auto"/>
          <w:spacing w:val="0"/>
          <w:position w:val="0"/>
          <w:sz w:val="22"/>
          <w:shd w:fill="auto" w:val="clear"/>
        </w:rPr>
        <w:t xml:space="preserve">Der Landesbeauftragte für den Datenschutz und die Informationsfreiheit </w:t>
        <w:br/>
        <w:t xml:space="preserve">            Rheinland-Pfalz</w:t>
        <w:br/>
        <w:t xml:space="preserve">            Postfach 30 40</w:t>
        <w:br/>
        <w:t xml:space="preserve">            55020 Mainz</w:t>
      </w:r>
    </w:p>
    <w:p>
      <w:pPr>
        <w:spacing w:before="260" w:after="26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6. RECHTLICHE GRUNDLAGEN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Rechtsgrundlage für die Verarbeitung Ihrer Daten ist Artikel 9 Absatz 2 lit. h) DSGVO in Verbindung mit Paragraf 22 Absatz 1 Nr. 1 lit. b) Bundesdatenschutzgesetz. Sollten Sie Fragen haben, können Sie sich gern an uns wenden.</w:t>
      </w:r>
    </w:p>
    <w:p>
      <w:pPr>
        <w:spacing w:before="0" w:after="120" w:line="240"/>
        <w:ind w:right="-6961" w:left="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Ihr Praxisteam </w:t>
        <w:br/>
        <w:t xml:space="preserve">Dr.med. Heike Blasek</w:t>
      </w:r>
    </w:p>
    <w:p>
      <w:pPr>
        <w:spacing w:before="0" w:after="260" w:line="240"/>
        <w:ind w:right="-6961" w:left="-142"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