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57" w:rsidRPr="00145359" w:rsidRDefault="00A901F0" w:rsidP="00A901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9AF45D">
            <wp:simplePos x="0" y="0"/>
            <wp:positionH relativeFrom="margin">
              <wp:posOffset>254000</wp:posOffset>
            </wp:positionH>
            <wp:positionV relativeFrom="paragraph">
              <wp:posOffset>272415</wp:posOffset>
            </wp:positionV>
            <wp:extent cx="967105" cy="1657985"/>
            <wp:effectExtent l="209550" t="114300" r="213995" b="113665"/>
            <wp:wrapTight wrapText="bothSides">
              <wp:wrapPolygon edited="0">
                <wp:start x="19365" y="-586"/>
                <wp:lineTo x="1168" y="-3163"/>
                <wp:lineTo x="-2344" y="4511"/>
                <wp:lineTo x="-2866" y="8539"/>
                <wp:lineTo x="-811" y="8859"/>
                <wp:lineTo x="-2567" y="12696"/>
                <wp:lineTo x="-923" y="12952"/>
                <wp:lineTo x="-2679" y="16788"/>
                <wp:lineTo x="-1034" y="17044"/>
                <wp:lineTo x="-2132" y="19442"/>
                <wp:lineTo x="-735" y="21201"/>
                <wp:lineTo x="-845" y="21441"/>
                <wp:lineTo x="2033" y="21889"/>
                <wp:lineTo x="2554" y="21713"/>
                <wp:lineTo x="21986" y="20629"/>
                <wp:lineTo x="22243" y="-138"/>
                <wp:lineTo x="19365" y="-586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3146">
                      <a:off x="0" y="0"/>
                      <a:ext cx="96710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1F0" w:rsidRPr="00E5298E" w:rsidRDefault="00A901F0" w:rsidP="00C4579E">
      <w:pPr>
        <w:jc w:val="center"/>
        <w:rPr>
          <w:rFonts w:ascii="Lucida Handwriting" w:hAnsi="Lucida Handwriting"/>
          <w:sz w:val="32"/>
          <w:szCs w:val="32"/>
        </w:rPr>
      </w:pPr>
      <w:r w:rsidRPr="00E5298E">
        <w:rPr>
          <w:rFonts w:ascii="Lucida Handwriting" w:hAnsi="Lucida Handwriting"/>
          <w:sz w:val="32"/>
          <w:szCs w:val="32"/>
        </w:rPr>
        <w:t>Mundschutz tragen heißt die Augen</w:t>
      </w:r>
      <w:r w:rsidR="00C4579E">
        <w:rPr>
          <w:rFonts w:ascii="Lucida Handwriting" w:hAnsi="Lucida Handwriting"/>
          <w:sz w:val="32"/>
          <w:szCs w:val="32"/>
        </w:rPr>
        <w:t xml:space="preserve">                                      noch </w:t>
      </w:r>
      <w:r w:rsidRPr="00E5298E">
        <w:rPr>
          <w:rFonts w:ascii="Lucida Handwriting" w:hAnsi="Lucida Handwriting"/>
          <w:sz w:val="32"/>
          <w:szCs w:val="32"/>
        </w:rPr>
        <w:t>mehr betonen:</w:t>
      </w:r>
    </w:p>
    <w:p w:rsidR="00A901F0" w:rsidRPr="00E5298E" w:rsidRDefault="00A901F0" w:rsidP="009D678E">
      <w:pPr>
        <w:jc w:val="center"/>
        <w:rPr>
          <w:rFonts w:ascii="Lucida Handwriting" w:hAnsi="Lucida Handwriting"/>
          <w:sz w:val="28"/>
          <w:szCs w:val="28"/>
        </w:rPr>
      </w:pPr>
    </w:p>
    <w:p w:rsidR="00A901F0" w:rsidRDefault="00A901F0" w:rsidP="00A901F0">
      <w:pPr>
        <w:rPr>
          <w:rFonts w:ascii="Lucida Handwriting" w:hAnsi="Lucida Handwriting"/>
        </w:rPr>
      </w:pPr>
    </w:p>
    <w:p w:rsidR="00A901F0" w:rsidRPr="00EB3058" w:rsidRDefault="00A901F0" w:rsidP="00A901F0">
      <w:pPr>
        <w:rPr>
          <w:rFonts w:ascii="Lucida Handwriting" w:hAnsi="Lucida Handwriting"/>
        </w:rPr>
      </w:pPr>
      <w:r w:rsidRPr="00E5298E">
        <w:rPr>
          <w:rFonts w:ascii="Lucida Handwriting" w:hAnsi="Lucida Handwriting"/>
          <w:color w:val="0075A2" w:themeColor="accent2" w:themeShade="BF"/>
        </w:rPr>
        <w:t>Offene wache Augen</w:t>
      </w:r>
      <w:r w:rsidR="00E5298E" w:rsidRPr="00E5298E">
        <w:rPr>
          <w:rFonts w:ascii="Lucida Handwriting" w:hAnsi="Lucida Handwriting"/>
          <w:color w:val="FF6699"/>
        </w:rPr>
        <w:t xml:space="preserve">:                                                            </w:t>
      </w:r>
      <w:r w:rsidRPr="00EB3058">
        <w:rPr>
          <w:rFonts w:ascii="Lucida Handwriting" w:hAnsi="Lucida Handwriting"/>
        </w:rPr>
        <w:t xml:space="preserve">Ein heller Lidschattenton öffnet das Auge optisch und lässt es wacher wirken. </w:t>
      </w:r>
      <w:r w:rsidR="00E5298E">
        <w:rPr>
          <w:rFonts w:ascii="Lucida Handwriting" w:hAnsi="Lucida Handwriting"/>
        </w:rPr>
        <w:t xml:space="preserve">                                                    </w:t>
      </w:r>
      <w:r w:rsidRPr="00EB3058">
        <w:rPr>
          <w:rFonts w:ascii="Lucida Handwriting" w:hAnsi="Lucida Handwriting"/>
        </w:rPr>
        <w:t xml:space="preserve">Lidschatten einfach auf das gesamte bewegliche Lid und als </w:t>
      </w:r>
      <w:proofErr w:type="spellStart"/>
      <w:r w:rsidRPr="00EB3058">
        <w:rPr>
          <w:rFonts w:ascii="Lucida Handwriting" w:hAnsi="Lucida Handwriting"/>
        </w:rPr>
        <w:t>Highlighter</w:t>
      </w:r>
      <w:proofErr w:type="spellEnd"/>
      <w:r w:rsidRPr="00EB3058">
        <w:rPr>
          <w:rFonts w:ascii="Lucida Handwriting" w:hAnsi="Lucida Handwriting"/>
        </w:rPr>
        <w:t xml:space="preserve"> unter den Augenbrauen auftragen: </w:t>
      </w:r>
    </w:p>
    <w:p w:rsidR="00A901F0" w:rsidRPr="00EB3058" w:rsidRDefault="00A901F0" w:rsidP="00A901F0">
      <w:pPr>
        <w:rPr>
          <w:rFonts w:ascii="Lucida Handwriting" w:hAnsi="Lucida Handwriting"/>
        </w:rPr>
      </w:pPr>
    </w:p>
    <w:p w:rsidR="00A901F0" w:rsidRPr="00EB3058" w:rsidRDefault="00A901F0" w:rsidP="00A901F0">
      <w:pPr>
        <w:rPr>
          <w:rFonts w:ascii="Lucida Handwriting" w:hAnsi="Lucida Handwriting"/>
        </w:rPr>
      </w:pPr>
      <w:proofErr w:type="gramStart"/>
      <w:r w:rsidRPr="00E5298E">
        <w:rPr>
          <w:rFonts w:ascii="Lucida Handwriting" w:hAnsi="Lucida Handwriting"/>
          <w:color w:val="FF0000"/>
        </w:rPr>
        <w:t>Frischekick</w:t>
      </w:r>
      <w:r w:rsidR="00E5298E" w:rsidRPr="00E5298E">
        <w:rPr>
          <w:rFonts w:ascii="Lucida Handwriting" w:hAnsi="Lucida Handwriting"/>
          <w:color w:val="FF0000"/>
        </w:rPr>
        <w:t xml:space="preserve"> :</w:t>
      </w:r>
      <w:proofErr w:type="gramEnd"/>
      <w:r w:rsidRPr="00E5298E">
        <w:rPr>
          <w:rFonts w:ascii="Lucida Handwriting" w:hAnsi="Lucida Handwriting"/>
          <w:color w:val="FF0000"/>
        </w:rPr>
        <w:t xml:space="preserve">              </w:t>
      </w:r>
      <w:r w:rsidR="00E5298E" w:rsidRPr="00E5298E">
        <w:rPr>
          <w:rFonts w:ascii="Lucida Handwriting" w:hAnsi="Lucida Handwriting"/>
          <w:color w:val="FF0000"/>
        </w:rPr>
        <w:t xml:space="preserve">                                                        </w:t>
      </w:r>
      <w:r w:rsidRPr="00EB3058">
        <w:rPr>
          <w:rFonts w:ascii="Lucida Handwriting" w:hAnsi="Lucida Handwriting"/>
        </w:rPr>
        <w:t xml:space="preserve">Tragen Sie </w:t>
      </w:r>
      <w:r w:rsidR="00904A23">
        <w:rPr>
          <w:rFonts w:ascii="Lucida Handwriting" w:hAnsi="Lucida Handwriting"/>
        </w:rPr>
        <w:t xml:space="preserve">einen weißen oder hellen </w:t>
      </w:r>
      <w:r w:rsidRPr="00EB3058">
        <w:rPr>
          <w:rFonts w:ascii="Lucida Handwriting" w:hAnsi="Lucida Handwriting"/>
        </w:rPr>
        <w:t xml:space="preserve"> Eyeliner auf die Wasserlinie des Auges auf, ein kleiner Tipp für leicht gerötete Augen:</w:t>
      </w:r>
    </w:p>
    <w:p w:rsidR="00A901F0" w:rsidRPr="00EB3058" w:rsidRDefault="00A901F0" w:rsidP="00A901F0">
      <w:pPr>
        <w:rPr>
          <w:rFonts w:ascii="Lucida Handwriting" w:hAnsi="Lucida Handwriting"/>
        </w:rPr>
      </w:pPr>
    </w:p>
    <w:p w:rsidR="00A901F0" w:rsidRDefault="00A901F0" w:rsidP="00A901F0">
      <w:pPr>
        <w:rPr>
          <w:rFonts w:ascii="Lucida Handwriting" w:hAnsi="Lucida Handwriting"/>
        </w:rPr>
      </w:pPr>
      <w:r w:rsidRPr="00E5298E">
        <w:rPr>
          <w:rFonts w:ascii="Lucida Handwriting" w:hAnsi="Lucida Handwriting"/>
          <w:color w:val="FF33CC"/>
        </w:rPr>
        <w:t xml:space="preserve">Mut zur </w:t>
      </w:r>
      <w:proofErr w:type="gramStart"/>
      <w:r w:rsidRPr="00E5298E">
        <w:rPr>
          <w:rFonts w:ascii="Lucida Handwriting" w:hAnsi="Lucida Handwriting"/>
          <w:color w:val="FF33CC"/>
        </w:rPr>
        <w:t>Farbe</w:t>
      </w:r>
      <w:r w:rsidR="00E5298E">
        <w:rPr>
          <w:rFonts w:ascii="Lucida Handwriting" w:hAnsi="Lucida Handwriting"/>
          <w:color w:val="FF33CC"/>
        </w:rPr>
        <w:t xml:space="preserve"> :</w:t>
      </w:r>
      <w:proofErr w:type="gramEnd"/>
      <w:r w:rsidR="00E5298E" w:rsidRPr="00E5298E">
        <w:rPr>
          <w:rFonts w:ascii="Lucida Handwriting" w:hAnsi="Lucida Handwriting"/>
          <w:color w:val="FF33CC"/>
        </w:rPr>
        <w:t xml:space="preserve">                                                               </w:t>
      </w:r>
      <w:r w:rsidRPr="00EB3058">
        <w:rPr>
          <w:rFonts w:ascii="Lucida Handwriting" w:hAnsi="Lucida Handwriting"/>
        </w:rPr>
        <w:t>Eyeliner, auch mal in Farbe, schafft einen interessanten Kontr</w:t>
      </w:r>
      <w:r>
        <w:rPr>
          <w:rFonts w:ascii="Lucida Handwriting" w:hAnsi="Lucida Handwriting"/>
        </w:rPr>
        <w:t>a</w:t>
      </w:r>
      <w:r w:rsidRPr="00EB3058">
        <w:rPr>
          <w:rFonts w:ascii="Lucida Handwriting" w:hAnsi="Lucida Handwriting"/>
        </w:rPr>
        <w:t xml:space="preserve">rast zur Augenfarbe und lässt sie dadurch strahlen. Einfach entlang des oberen </w:t>
      </w:r>
      <w:proofErr w:type="gramStart"/>
      <w:r w:rsidRPr="00EB3058">
        <w:rPr>
          <w:rFonts w:ascii="Lucida Handwriting" w:hAnsi="Lucida Handwriting"/>
        </w:rPr>
        <w:t xml:space="preserve">und </w:t>
      </w:r>
      <w:r w:rsidR="00C4579E">
        <w:rPr>
          <w:rFonts w:ascii="Lucida Handwriting" w:hAnsi="Lucida Handwriting"/>
        </w:rPr>
        <w:t>,</w:t>
      </w:r>
      <w:r w:rsidRPr="00EB3058">
        <w:rPr>
          <w:rFonts w:ascii="Lucida Handwriting" w:hAnsi="Lucida Handwriting"/>
        </w:rPr>
        <w:t>wenn</w:t>
      </w:r>
      <w:proofErr w:type="gramEnd"/>
      <w:r w:rsidRPr="00EB3058">
        <w:rPr>
          <w:rFonts w:ascii="Lucida Handwriting" w:hAnsi="Lucida Handwriting"/>
        </w:rPr>
        <w:t xml:space="preserve"> gewünscht</w:t>
      </w:r>
      <w:r w:rsidR="00C4579E">
        <w:rPr>
          <w:rFonts w:ascii="Lucida Handwriting" w:hAnsi="Lucida Handwriting"/>
        </w:rPr>
        <w:t>,</w:t>
      </w:r>
      <w:r w:rsidRPr="00EB3058">
        <w:rPr>
          <w:rFonts w:ascii="Lucida Handwriting" w:hAnsi="Lucida Handwriting"/>
        </w:rPr>
        <w:t xml:space="preserve"> auch am unteren Wimpernkranz auftragen:</w:t>
      </w:r>
    </w:p>
    <w:p w:rsidR="00E5298E" w:rsidRDefault="00E5298E" w:rsidP="00A901F0">
      <w:pPr>
        <w:rPr>
          <w:rFonts w:ascii="Lucida Handwriting" w:hAnsi="Lucida Handwriting"/>
          <w:color w:val="54A738" w:themeColor="accent5" w:themeShade="BF"/>
        </w:rPr>
      </w:pPr>
    </w:p>
    <w:p w:rsidR="00A901F0" w:rsidRPr="00EB3058" w:rsidRDefault="00A901F0" w:rsidP="00A901F0">
      <w:pPr>
        <w:rPr>
          <w:rFonts w:ascii="Lucida Handwriting" w:hAnsi="Lucida Handwriting"/>
        </w:rPr>
      </w:pPr>
      <w:r w:rsidRPr="00E5298E">
        <w:rPr>
          <w:rFonts w:ascii="Lucida Handwriting" w:hAnsi="Lucida Handwriting"/>
          <w:color w:val="54A738" w:themeColor="accent5" w:themeShade="BF"/>
        </w:rPr>
        <w:t xml:space="preserve">Das </w:t>
      </w:r>
      <w:proofErr w:type="gramStart"/>
      <w:r w:rsidRPr="00E5298E">
        <w:rPr>
          <w:rFonts w:ascii="Lucida Handwriting" w:hAnsi="Lucida Handwriting"/>
          <w:color w:val="54A738" w:themeColor="accent5" w:themeShade="BF"/>
        </w:rPr>
        <w:t xml:space="preserve">Finish </w:t>
      </w:r>
      <w:r w:rsidR="00E5298E" w:rsidRPr="00E5298E">
        <w:rPr>
          <w:rFonts w:ascii="Lucida Handwriting" w:hAnsi="Lucida Handwriting"/>
          <w:color w:val="54A738" w:themeColor="accent5" w:themeShade="BF"/>
        </w:rPr>
        <w:t>:</w:t>
      </w:r>
      <w:proofErr w:type="gramEnd"/>
      <w:r w:rsidRPr="00E5298E">
        <w:rPr>
          <w:rFonts w:ascii="Lucida Handwriting" w:hAnsi="Lucida Handwriting"/>
          <w:color w:val="54A738" w:themeColor="accent5" w:themeShade="BF"/>
        </w:rPr>
        <w:t xml:space="preserve">                                                                             </w:t>
      </w:r>
      <w:r w:rsidRPr="00EB3058">
        <w:rPr>
          <w:rFonts w:ascii="Lucida Handwriting" w:hAnsi="Lucida Handwriting"/>
        </w:rPr>
        <w:t xml:space="preserve">Mascara!!! Bei einem dramatischen Augenaufschlag darf die Wimperntusche nicht fehlen. Gerne in Zick-Zack-Bewegung auftragen damit die Wimpern nicht verkleben: </w:t>
      </w:r>
    </w:p>
    <w:p w:rsidR="00583E57" w:rsidRPr="00145359" w:rsidRDefault="00583E57" w:rsidP="00583E57">
      <w:pPr>
        <w:spacing w:after="0"/>
      </w:pPr>
    </w:p>
    <w:sectPr w:rsidR="00583E57" w:rsidRPr="00145359" w:rsidSect="00C9405E">
      <w:headerReference w:type="default" r:id="rId11"/>
      <w:footerReference w:type="default" r:id="rId12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BF" w:rsidRDefault="00825BBF" w:rsidP="001A2FA9">
      <w:r>
        <w:separator/>
      </w:r>
    </w:p>
  </w:endnote>
  <w:endnote w:type="continuationSeparator" w:id="0">
    <w:p w:rsidR="00825BBF" w:rsidRDefault="00825BBF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8E" w:rsidRDefault="00E5298E">
    <w:pPr>
      <w:pStyle w:val="Fuzeile"/>
    </w:pPr>
    <w:proofErr w:type="spellStart"/>
    <w:r>
      <w:t>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BF" w:rsidRDefault="00825BBF" w:rsidP="001A2FA9">
      <w:r>
        <w:separator/>
      </w:r>
    </w:p>
  </w:footnote>
  <w:footnote w:type="continuationSeparator" w:id="0">
    <w:p w:rsidR="00825BBF" w:rsidRDefault="00825BBF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8E" w:rsidRDefault="009D678E">
    <w:pPr>
      <w:pStyle w:val="Kopfzeile"/>
    </w:pPr>
    <w:r w:rsidRPr="009D678E">
      <w:rPr>
        <w:rFonts w:ascii="Lucida Handwriting" w:eastAsia="Times New Roman" w:hAnsi="Lucida Handwriting" w:cs="Times New Roman"/>
        <w:noProof/>
        <w:sz w:val="20"/>
        <w:szCs w:val="20"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posOffset>178750</wp:posOffset>
              </wp:positionH>
              <wp:positionV relativeFrom="page">
                <wp:posOffset>38100</wp:posOffset>
              </wp:positionV>
              <wp:extent cx="7513242" cy="9601200"/>
              <wp:effectExtent l="247650" t="0" r="240665" b="24765"/>
              <wp:wrapNone/>
              <wp:docPr id="14" name="Grup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242" cy="9601200"/>
                        <a:chOff x="-164150" y="0"/>
                        <a:chExt cx="7513242" cy="9601200"/>
                      </a:xfrm>
                    </wpg:grpSpPr>
                    <wps:wsp>
                      <wps:cNvPr id="8" name="Gerader Verbinde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r Verbinde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hteck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2"/>
                      <wps:cNvSpPr/>
                      <wps:spPr>
                        <a:xfrm rot="16200000">
                          <a:off x="3267630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98E" w:rsidRDefault="00E5298E" w:rsidP="00E5298E">
                            <w:pPr>
                              <w:jc w:val="center"/>
                            </w:pPr>
                            <w:r>
                              <w:t xml:space="preserve">Viel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27CAE91D" id="Gruppe 14" o:spid="_x0000_s1026" style="position:absolute;margin-left:14.05pt;margin-top:3pt;width:591.6pt;height:756pt;z-index:251659264;mso-height-percent:958;mso-position-horizontal-relative:page;mso-position-vertical-relative:page;mso-height-percent:958" coordorigin="-1641" coordsize="7513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">
              <v:line id="Gerader Verbinde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Gerader Verbinde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Gerader Verbinde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Gerader Verbinde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hteck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eck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eck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hteck 2" o:spid="_x0000_s1034" style="position:absolute;left:32676;top:57007;width:4611;height:73245;rotation:-90;visibility:visible;mso-wrap-style:square;v-text-anchor:middle" coordsize="571500,9258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" adj="-11796480,,5400" path="m,l571500,,,9258300,,9144000,,xe" fillcolor="#7cca62 [3208]" stroked="f" strokeweight="1pt">
                <v:stroke joinstyle="miter"/>
                <v:formulas/>
                <v:path arrowok="t" o:connecttype="custom" o:connectlocs="0,0;461010,0;0,7324569;0,7234142;0,0" o:connectangles="0,0,0,0,0" textboxrect="0,0,571500,9258300"/>
                <v:textbox>
                  <w:txbxContent>
                    <w:p w:rsidR="00E5298E" w:rsidRDefault="00E5298E" w:rsidP="00E5298E">
                      <w:pPr>
                        <w:jc w:val="center"/>
                      </w:pPr>
                      <w:r>
                        <w:t xml:space="preserve">Viel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9D678E" w:rsidRPr="00E5298E" w:rsidRDefault="009D678E" w:rsidP="009D678E">
    <w:pPr>
      <w:pStyle w:val="Kopfzeile"/>
      <w:rPr>
        <w:rFonts w:ascii="Arial Black" w:hAnsi="Arial Black"/>
        <w:b/>
        <w:bCs/>
        <w:color w:val="54A738" w:themeColor="accent5" w:themeShade="BF"/>
      </w:rPr>
    </w:pPr>
    <w:r w:rsidRPr="00E5298E">
      <w:rPr>
        <w:rFonts w:ascii="Arial Black" w:hAnsi="Arial Black"/>
        <w:b/>
        <w:bCs/>
        <w:color w:val="54A738" w:themeColor="accent5" w:themeShade="BF"/>
      </w:rPr>
      <w:t>Kosmetikstudio Pia Luft, Spitalgasse 8, Brigachtal</w:t>
    </w:r>
    <w:r w:rsidR="00E5298E">
      <w:rPr>
        <w:rFonts w:ascii="Arial Black" w:hAnsi="Arial Black"/>
        <w:b/>
        <w:bCs/>
        <w:color w:val="54A738" w:themeColor="accent5" w:themeShade="BF"/>
      </w:rPr>
      <w:t>-</w:t>
    </w:r>
    <w:proofErr w:type="gramStart"/>
    <w:r w:rsidR="00E5298E">
      <w:rPr>
        <w:rFonts w:ascii="Arial Black" w:hAnsi="Arial Black"/>
        <w:b/>
        <w:bCs/>
        <w:color w:val="54A738" w:themeColor="accent5" w:themeShade="BF"/>
      </w:rPr>
      <w:t>Klengen,</w:t>
    </w:r>
    <w:r w:rsidRPr="00E5298E">
      <w:rPr>
        <w:rFonts w:ascii="Arial Black" w:hAnsi="Arial Black"/>
        <w:b/>
        <w:bCs/>
        <w:color w:val="54A738" w:themeColor="accent5" w:themeShade="BF"/>
      </w:rPr>
      <w:t xml:space="preserve">   </w:t>
    </w:r>
    <w:proofErr w:type="gramEnd"/>
    <w:r w:rsidRPr="00E5298E">
      <w:rPr>
        <w:rFonts w:ascii="Arial Black" w:hAnsi="Arial Black"/>
        <w:b/>
        <w:bCs/>
        <w:color w:val="54A738" w:themeColor="accent5" w:themeShade="BF"/>
      </w:rPr>
      <w:t xml:space="preserve">                                        </w:t>
    </w:r>
    <w:r w:rsidR="00E5298E">
      <w:rPr>
        <w:rFonts w:ascii="Arial Black" w:hAnsi="Arial Black"/>
        <w:b/>
        <w:bCs/>
        <w:color w:val="54A738" w:themeColor="accent5" w:themeShade="BF"/>
      </w:rPr>
      <w:t xml:space="preserve">            </w:t>
    </w:r>
    <w:r w:rsidRPr="00E5298E">
      <w:rPr>
        <w:rFonts w:ascii="Arial Black" w:hAnsi="Arial Black"/>
        <w:b/>
        <w:bCs/>
        <w:color w:val="54A738" w:themeColor="accent5" w:themeShade="BF"/>
      </w:rPr>
      <w:t>Tel. 0175 240 9338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BF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4B7F2A"/>
    <w:rsid w:val="00502924"/>
    <w:rsid w:val="00583E57"/>
    <w:rsid w:val="005A2E36"/>
    <w:rsid w:val="005D1F6F"/>
    <w:rsid w:val="00607AF5"/>
    <w:rsid w:val="0062123A"/>
    <w:rsid w:val="006248BB"/>
    <w:rsid w:val="00646E75"/>
    <w:rsid w:val="007334F5"/>
    <w:rsid w:val="007B11E8"/>
    <w:rsid w:val="00825BBF"/>
    <w:rsid w:val="008C5435"/>
    <w:rsid w:val="008D3494"/>
    <w:rsid w:val="00904A23"/>
    <w:rsid w:val="00920D1E"/>
    <w:rsid w:val="009A700B"/>
    <w:rsid w:val="009B3264"/>
    <w:rsid w:val="009D5B28"/>
    <w:rsid w:val="009D678E"/>
    <w:rsid w:val="00A46CC4"/>
    <w:rsid w:val="00A901F0"/>
    <w:rsid w:val="00B8654D"/>
    <w:rsid w:val="00B95C33"/>
    <w:rsid w:val="00BE1056"/>
    <w:rsid w:val="00C200D5"/>
    <w:rsid w:val="00C27CD4"/>
    <w:rsid w:val="00C4579E"/>
    <w:rsid w:val="00C4709B"/>
    <w:rsid w:val="00C72A42"/>
    <w:rsid w:val="00C9405E"/>
    <w:rsid w:val="00D3756F"/>
    <w:rsid w:val="00D604BC"/>
    <w:rsid w:val="00D66386"/>
    <w:rsid w:val="00D82E9D"/>
    <w:rsid w:val="00DF0571"/>
    <w:rsid w:val="00E5298E"/>
    <w:rsid w:val="00E55D74"/>
    <w:rsid w:val="00E77448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02924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GruformelZchn">
    <w:name w:val="Grußformel Zchn"/>
    <w:basedOn w:val="Absatz-Standardschriftart"/>
    <w:link w:val="Gruformel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1"/>
    <w:semiHidden/>
    <w:qFormat/>
    <w:rsid w:val="009A700B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2924"/>
  </w:style>
  <w:style w:type="paragraph" w:styleId="Fuzeile">
    <w:name w:val="footer"/>
    <w:basedOn w:val="Standard"/>
    <w:link w:val="FuzeileZchn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2924"/>
  </w:style>
  <w:style w:type="table" w:styleId="Tabellenraster">
    <w:name w:val="Table Grid"/>
    <w:basedOn w:val="NormaleTabelle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desEmpfngers">
    <w:name w:val="Name des Empfängers"/>
    <w:basedOn w:val="Standard"/>
    <w:next w:val="Standard"/>
    <w:qFormat/>
    <w:rsid w:val="00583E57"/>
    <w:pPr>
      <w:spacing w:after="0"/>
    </w:pPr>
    <w:rPr>
      <w:b/>
    </w:rPr>
  </w:style>
  <w:style w:type="paragraph" w:customStyle="1" w:styleId="Adresse">
    <w:name w:val="Adresse"/>
    <w:basedOn w:val="Standard"/>
    <w:next w:val="Standard"/>
    <w:qFormat/>
    <w:rsid w:val="00583E57"/>
  </w:style>
  <w:style w:type="paragraph" w:styleId="Datum">
    <w:name w:val="Date"/>
    <w:basedOn w:val="Standard"/>
    <w:next w:val="Standard"/>
    <w:link w:val="DatumZchn"/>
    <w:uiPriority w:val="99"/>
    <w:rsid w:val="00583E57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99"/>
    <w:rsid w:val="00583E57"/>
  </w:style>
  <w:style w:type="character" w:styleId="Platzhaltertext">
    <w:name w:val="Placeholder Text"/>
    <w:basedOn w:val="Absatz-Standardschriftart"/>
    <w:uiPriority w:val="99"/>
    <w:semiHidden/>
    <w:rsid w:val="00583E57"/>
    <w:rPr>
      <w:color w:val="808080"/>
    </w:rPr>
  </w:style>
  <w:style w:type="paragraph" w:styleId="KeinLeerraum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\AppData\Roaming\Microsoft\Templates\Geometrischer%20Briefkopf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af3243-3dd4-4a8d-8c0d-dd76da1f02a5"/>
    <ds:schemaRef ds:uri="http://schemas.microsoft.com/office/2006/metadata/properties"/>
    <ds:schemaRef ds:uri="http://purl.org/dc/terms/"/>
    <ds:schemaRef ds:uri="http://schemas.microsoft.com/office/infopath/2007/PartnerControls"/>
    <ds:schemaRef ds:uri="16c05727-aa75-4e4a-9b5f-8a80a11658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F504E7-55B3-4BA7-B8D1-2B055988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Geometrischer Briefkopf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2020-04-30T12:51:00Z</dcterms:created>
  <dcterms:modified xsi:type="dcterms:W3CDTF">2020-04-30T13:45:00Z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