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3C0E" w14:textId="62B25256" w:rsidR="005D541C" w:rsidRPr="00AD17C7" w:rsidRDefault="002C203C" w:rsidP="005D541C">
      <w:pPr>
        <w:spacing w:after="48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Fragebogen</w:t>
      </w:r>
      <w:r w:rsidR="005D541C">
        <w:rPr>
          <w:rFonts w:ascii="Verdana" w:hAnsi="Verdana"/>
          <w:b/>
          <w:sz w:val="20"/>
          <w:szCs w:val="20"/>
        </w:rPr>
        <w:t xml:space="preserve"> zur Erfüllung der verstärkten</w:t>
      </w:r>
      <w:r w:rsidR="005D541C">
        <w:rPr>
          <w:rFonts w:ascii="Verdana" w:hAnsi="Verdana"/>
          <w:b/>
          <w:sz w:val="20"/>
          <w:szCs w:val="20"/>
        </w:rPr>
        <w:br/>
        <w:t>Sorgfaltspflichten nach dem Geldwäschegesetz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541C" w:rsidRPr="00A82852" w14:paraId="5CE224CB" w14:textId="77777777" w:rsidTr="00DD127B">
        <w:tc>
          <w:tcPr>
            <w:tcW w:w="9634" w:type="dxa"/>
          </w:tcPr>
          <w:p w14:paraId="29F3927F" w14:textId="77777777" w:rsidR="005D541C" w:rsidRPr="00A82852" w:rsidRDefault="005D541C" w:rsidP="00DD127B">
            <w:pPr>
              <w:spacing w:before="120" w:after="120" w:line="312" w:lineRule="auto"/>
              <w:ind w:right="-676"/>
              <w:jc w:val="both"/>
              <w:rPr>
                <w:rFonts w:ascii="Verdana" w:hAnsi="Verdana"/>
                <w:b/>
                <w:sz w:val="18"/>
                <w:szCs w:val="18"/>
              </w:rPr>
            </w:pPr>
            <w:bookmarkStart w:id="0" w:name="_Hlk56182023"/>
            <w:r w:rsidRPr="00A82852">
              <w:rPr>
                <w:rFonts w:ascii="Verdana" w:hAnsi="Verdana"/>
                <w:b/>
                <w:sz w:val="18"/>
                <w:szCs w:val="18"/>
              </w:rPr>
              <w:t>Allgemeine Hinweise:</w:t>
            </w:r>
          </w:p>
          <w:p w14:paraId="0047C877" w14:textId="1D7C9518" w:rsidR="005D541C" w:rsidRPr="00A82852" w:rsidRDefault="005D541C" w:rsidP="00DD127B">
            <w:pPr>
              <w:spacing w:before="120" w:after="120"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A82852">
              <w:rPr>
                <w:rFonts w:ascii="Verdana" w:hAnsi="Verdana"/>
                <w:sz w:val="18"/>
                <w:szCs w:val="18"/>
              </w:rPr>
              <w:t>Notarinnen und Notare sind Verpflichtete nach dem Geldwäschegesetz (GwG)</w:t>
            </w:r>
            <w:r>
              <w:rPr>
                <w:rFonts w:ascii="Verdana" w:hAnsi="Verdana"/>
                <w:sz w:val="18"/>
                <w:szCs w:val="18"/>
              </w:rPr>
              <w:t xml:space="preserve"> und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unterliegen deshalb spezifischen Pflichten. Bestimmte Rechtsg</w:t>
            </w:r>
            <w:r w:rsidRPr="00A82852">
              <w:rPr>
                <w:rFonts w:ascii="Verdana" w:hAnsi="Verdana"/>
                <w:sz w:val="18"/>
                <w:szCs w:val="18"/>
              </w:rPr>
              <w:t xml:space="preserve">eschäfte </w:t>
            </w:r>
            <w:r>
              <w:rPr>
                <w:rFonts w:ascii="Verdana" w:hAnsi="Verdana"/>
                <w:sz w:val="18"/>
                <w:szCs w:val="18"/>
              </w:rPr>
              <w:t>bedürfen dabei nach dem Gesetz einer besonders eingehenden Prüfung. Dann müssen verstärkte Sorgfaltspflichten erfüllt werden (vgl. § 15 GwG).</w:t>
            </w:r>
            <w:bookmarkEnd w:id="0"/>
          </w:p>
        </w:tc>
      </w:tr>
    </w:tbl>
    <w:p w14:paraId="6AAA55FD" w14:textId="77777777" w:rsidR="005D541C" w:rsidRPr="00A82852" w:rsidRDefault="005D541C" w:rsidP="005D541C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23B1B5C3" w14:textId="77777777" w:rsidR="005D541C" w:rsidRDefault="005D541C" w:rsidP="005D541C">
      <w:pPr>
        <w:spacing w:after="360" w:line="360" w:lineRule="auto"/>
        <w:jc w:val="both"/>
        <w:rPr>
          <w:rFonts w:ascii="Verdana" w:hAnsi="Verdana"/>
          <w:b/>
          <w:sz w:val="18"/>
          <w:szCs w:val="18"/>
        </w:rPr>
      </w:pPr>
      <w:r w:rsidRPr="00A82852">
        <w:rPr>
          <w:rFonts w:ascii="Verdana" w:hAnsi="Verdana"/>
          <w:b/>
          <w:sz w:val="18"/>
          <w:szCs w:val="18"/>
        </w:rPr>
        <w:t>Vor diesem Hintergrund werden Sie gebeten, anhand dieses Fragebogens</w:t>
      </w:r>
      <w:r>
        <w:rPr>
          <w:rFonts w:ascii="Verdana" w:hAnsi="Verdana"/>
          <w:b/>
          <w:sz w:val="18"/>
          <w:szCs w:val="18"/>
        </w:rPr>
        <w:t xml:space="preserve"> Auskünfte zu erteilen</w:t>
      </w:r>
      <w:r w:rsidRPr="00A82852">
        <w:rPr>
          <w:rFonts w:ascii="Verdana" w:hAnsi="Verdana"/>
          <w:b/>
          <w:sz w:val="18"/>
          <w:szCs w:val="18"/>
        </w:rPr>
        <w:t xml:space="preserve"> und bestimmte Unterlagen zur Verfügung zu stellen:</w:t>
      </w:r>
    </w:p>
    <w:p w14:paraId="568D245E" w14:textId="77777777" w:rsidR="005D541C" w:rsidRPr="00A82852" w:rsidRDefault="005D541C" w:rsidP="005D541C">
      <w:pPr>
        <w:tabs>
          <w:tab w:val="left" w:pos="2410"/>
        </w:tabs>
        <w:spacing w:after="0" w:line="312" w:lineRule="auto"/>
        <w:jc w:val="both"/>
        <w:rPr>
          <w:rFonts w:ascii="Verdana" w:hAnsi="Verdana"/>
          <w:sz w:val="18"/>
          <w:szCs w:val="18"/>
        </w:rPr>
      </w:pPr>
      <w:bookmarkStart w:id="1" w:name="_Hlk56182081"/>
      <w:r w:rsidRPr="00A82852">
        <w:rPr>
          <w:rFonts w:ascii="Verdana" w:hAnsi="Verdana"/>
          <w:sz w:val="18"/>
          <w:szCs w:val="18"/>
        </w:rPr>
        <w:t>Angaben zur Gesellschaft: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A82852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</w:p>
    <w:bookmarkEnd w:id="1"/>
    <w:p w14:paraId="2B78DB98" w14:textId="7F4E3653" w:rsidR="005D541C" w:rsidRDefault="005D541C" w:rsidP="005D541C">
      <w:pPr>
        <w:tabs>
          <w:tab w:val="left" w:pos="993"/>
        </w:tabs>
        <w:spacing w:before="120" w:after="0" w:line="312" w:lineRule="auto"/>
        <w:jc w:val="both"/>
        <w:rPr>
          <w:rFonts w:ascii="Verdana" w:hAnsi="Verdana"/>
          <w:sz w:val="18"/>
          <w:szCs w:val="18"/>
        </w:rPr>
      </w:pPr>
      <w:r w:rsidRPr="00F8695E">
        <w:rPr>
          <w:rFonts w:ascii="Verdana" w:hAnsi="Verdana"/>
          <w:sz w:val="14"/>
          <w:szCs w:val="14"/>
        </w:rPr>
        <w:t>(Firma, Sitz, Geschäftsadresse)</w:t>
      </w:r>
      <w:r w:rsidRPr="006F33B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 w:rsidRPr="00A82852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</w:t>
      </w:r>
    </w:p>
    <w:p w14:paraId="1644084A" w14:textId="705B6D44" w:rsidR="005D541C" w:rsidRPr="00CC7B1F" w:rsidRDefault="005D541C" w:rsidP="005D541C">
      <w:pPr>
        <w:pStyle w:val="Listenabsatz"/>
        <w:numPr>
          <w:ilvl w:val="0"/>
          <w:numId w:val="20"/>
        </w:numPr>
        <w:spacing w:before="480" w:after="60" w:line="312" w:lineRule="auto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Woher stammen die Vermögenswerte, die bei diesem Rechtsgeschäft eingesetzt werden, sowie das sonstige Vermögen der Gesellschaft (Mehrfachnennung möglich)?</w:t>
      </w:r>
    </w:p>
    <w:p w14:paraId="4AFEAE63" w14:textId="044BD687" w:rsidR="005D541C" w:rsidRPr="00723DCA" w:rsidRDefault="005D541C" w:rsidP="005D541C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contextualSpacing w:val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Einlagen der Gesellschafter</w:t>
      </w:r>
    </w:p>
    <w:p w14:paraId="2774EBF3" w14:textId="31F5CC86" w:rsidR="005D541C" w:rsidRPr="00723DCA" w:rsidRDefault="005D541C" w:rsidP="005D541C">
      <w:pPr>
        <w:pStyle w:val="Listenabsatz"/>
        <w:numPr>
          <w:ilvl w:val="0"/>
          <w:numId w:val="21"/>
        </w:numPr>
        <w:tabs>
          <w:tab w:val="left" w:pos="1134"/>
        </w:tabs>
        <w:spacing w:after="120" w:line="312" w:lineRule="auto"/>
        <w:ind w:left="709" w:firstLine="62"/>
        <w:contextualSpacing w:val="0"/>
        <w:jc w:val="both"/>
        <w:rPr>
          <w:rFonts w:ascii="Verdana" w:hAnsi="Verdana"/>
          <w:i/>
          <w:sz w:val="18"/>
          <w:szCs w:val="18"/>
        </w:rPr>
      </w:pPr>
      <w:bookmarkStart w:id="2" w:name="_Hlk56158882"/>
      <w:r w:rsidRPr="00723DCA">
        <w:rPr>
          <w:rFonts w:ascii="Verdana" w:hAnsi="Verdana"/>
          <w:i/>
          <w:sz w:val="18"/>
          <w:szCs w:val="18"/>
        </w:rPr>
        <w:t xml:space="preserve">bitte </w:t>
      </w:r>
      <w:r>
        <w:rPr>
          <w:rFonts w:ascii="Verdana" w:hAnsi="Verdana"/>
          <w:i/>
          <w:sz w:val="18"/>
          <w:szCs w:val="18"/>
        </w:rPr>
        <w:t xml:space="preserve">geeigneten </w:t>
      </w:r>
      <w:r w:rsidRPr="00723DCA">
        <w:rPr>
          <w:rFonts w:ascii="Verdana" w:hAnsi="Verdana"/>
          <w:i/>
          <w:sz w:val="18"/>
          <w:szCs w:val="18"/>
        </w:rPr>
        <w:t xml:space="preserve">Nachweis vorlegen (z. B. </w:t>
      </w:r>
      <w:r>
        <w:rPr>
          <w:rFonts w:ascii="Verdana" w:hAnsi="Verdana"/>
          <w:i/>
          <w:sz w:val="18"/>
          <w:szCs w:val="18"/>
        </w:rPr>
        <w:t>Gründungsdokument</w:t>
      </w:r>
      <w:r w:rsidRPr="00723DCA">
        <w:rPr>
          <w:rFonts w:ascii="Verdana" w:hAnsi="Verdana"/>
          <w:i/>
          <w:sz w:val="18"/>
          <w:szCs w:val="18"/>
        </w:rPr>
        <w:t>)</w:t>
      </w:r>
    </w:p>
    <w:bookmarkEnd w:id="2"/>
    <w:p w14:paraId="4B8C96E7" w14:textId="68869422" w:rsidR="005D541C" w:rsidRPr="00723DCA" w:rsidRDefault="005D541C" w:rsidP="005D541C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contextualSpacing w:val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Geschäftstätigkeit der Gesellschaft</w:t>
      </w:r>
    </w:p>
    <w:p w14:paraId="6B85FCA6" w14:textId="6385CBBE" w:rsidR="005D541C" w:rsidRPr="00723DCA" w:rsidRDefault="005D541C" w:rsidP="005D541C">
      <w:pPr>
        <w:pStyle w:val="Listenabsatz"/>
        <w:numPr>
          <w:ilvl w:val="0"/>
          <w:numId w:val="21"/>
        </w:numPr>
        <w:tabs>
          <w:tab w:val="left" w:pos="1134"/>
        </w:tabs>
        <w:spacing w:after="60" w:line="312" w:lineRule="auto"/>
        <w:ind w:left="709" w:firstLine="62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723DCA">
        <w:rPr>
          <w:rFonts w:ascii="Verdana" w:hAnsi="Verdana"/>
          <w:i/>
          <w:sz w:val="18"/>
          <w:szCs w:val="18"/>
        </w:rPr>
        <w:t xml:space="preserve">bitte </w:t>
      </w:r>
      <w:r>
        <w:rPr>
          <w:rFonts w:ascii="Verdana" w:hAnsi="Verdana"/>
          <w:i/>
          <w:sz w:val="18"/>
          <w:szCs w:val="18"/>
        </w:rPr>
        <w:t xml:space="preserve">geeigneten </w:t>
      </w:r>
      <w:r w:rsidRPr="00723DCA">
        <w:rPr>
          <w:rFonts w:ascii="Verdana" w:hAnsi="Verdana"/>
          <w:i/>
          <w:sz w:val="18"/>
          <w:szCs w:val="18"/>
        </w:rPr>
        <w:t xml:space="preserve">Nachweis vorlegen (z. B. </w:t>
      </w:r>
      <w:r w:rsidR="005A3CDB">
        <w:rPr>
          <w:rFonts w:ascii="Verdana" w:hAnsi="Verdana"/>
          <w:i/>
          <w:sz w:val="18"/>
          <w:szCs w:val="18"/>
        </w:rPr>
        <w:t xml:space="preserve">Bilanz und </w:t>
      </w:r>
      <w:r>
        <w:rPr>
          <w:rFonts w:ascii="Verdana" w:hAnsi="Verdana"/>
          <w:i/>
          <w:sz w:val="18"/>
          <w:szCs w:val="18"/>
        </w:rPr>
        <w:t>Gewinn- und Verlustrechnung</w:t>
      </w:r>
      <w:r w:rsidRPr="00723DCA">
        <w:rPr>
          <w:rFonts w:ascii="Verdana" w:hAnsi="Verdana"/>
          <w:i/>
          <w:sz w:val="18"/>
          <w:szCs w:val="18"/>
        </w:rPr>
        <w:t>)</w:t>
      </w:r>
    </w:p>
    <w:p w14:paraId="20155D39" w14:textId="77777777" w:rsidR="005D541C" w:rsidRPr="00723DCA" w:rsidRDefault="005D541C" w:rsidP="005D541C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contextualSpacing w:val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Aus Verkäufen (z. B. von Immobilien oder Unternehmen)</w:t>
      </w:r>
    </w:p>
    <w:p w14:paraId="6EA618CA" w14:textId="77777777" w:rsidR="005D541C" w:rsidRPr="00723DCA" w:rsidRDefault="005D541C" w:rsidP="005D541C">
      <w:pPr>
        <w:pStyle w:val="Listenabsatz"/>
        <w:numPr>
          <w:ilvl w:val="0"/>
          <w:numId w:val="21"/>
        </w:numPr>
        <w:tabs>
          <w:tab w:val="left" w:pos="1134"/>
        </w:tabs>
        <w:spacing w:after="60" w:line="312" w:lineRule="auto"/>
        <w:ind w:left="709" w:firstLine="62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723DCA">
        <w:rPr>
          <w:rFonts w:ascii="Verdana" w:hAnsi="Verdana"/>
          <w:i/>
          <w:sz w:val="18"/>
          <w:szCs w:val="18"/>
        </w:rPr>
        <w:t xml:space="preserve">bitte </w:t>
      </w:r>
      <w:r>
        <w:rPr>
          <w:rFonts w:ascii="Verdana" w:hAnsi="Verdana"/>
          <w:i/>
          <w:sz w:val="18"/>
          <w:szCs w:val="18"/>
        </w:rPr>
        <w:t xml:space="preserve">geeigneten </w:t>
      </w:r>
      <w:r w:rsidRPr="00723DCA">
        <w:rPr>
          <w:rFonts w:ascii="Verdana" w:hAnsi="Verdana"/>
          <w:i/>
          <w:sz w:val="18"/>
          <w:szCs w:val="18"/>
        </w:rPr>
        <w:t xml:space="preserve">Nachweis vorlegen (z. B. </w:t>
      </w:r>
      <w:r>
        <w:rPr>
          <w:rFonts w:ascii="Verdana" w:hAnsi="Verdana"/>
          <w:i/>
          <w:sz w:val="18"/>
          <w:szCs w:val="18"/>
        </w:rPr>
        <w:t>Kaufvertrag</w:t>
      </w:r>
      <w:r w:rsidRPr="00723DCA">
        <w:rPr>
          <w:rFonts w:ascii="Verdana" w:hAnsi="Verdana"/>
          <w:i/>
          <w:sz w:val="18"/>
          <w:szCs w:val="18"/>
        </w:rPr>
        <w:t>)</w:t>
      </w:r>
    </w:p>
    <w:p w14:paraId="7511E95A" w14:textId="77777777" w:rsidR="005D541C" w:rsidRPr="00C14DE6" w:rsidRDefault="005D541C" w:rsidP="005D541C">
      <w:pPr>
        <w:pStyle w:val="Listenabsatz"/>
        <w:numPr>
          <w:ilvl w:val="0"/>
          <w:numId w:val="10"/>
        </w:numPr>
        <w:spacing w:after="0" w:line="312" w:lineRule="auto"/>
        <w:ind w:left="709" w:hanging="425"/>
        <w:contextualSpacing w:val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Sonstiges:</w:t>
      </w:r>
    </w:p>
    <w:p w14:paraId="4B321828" w14:textId="77777777" w:rsidR="005D541C" w:rsidRDefault="005D541C" w:rsidP="005D541C">
      <w:pPr>
        <w:pStyle w:val="Listenabsatz"/>
        <w:numPr>
          <w:ilvl w:val="0"/>
          <w:numId w:val="21"/>
        </w:numPr>
        <w:tabs>
          <w:tab w:val="left" w:pos="1134"/>
        </w:tabs>
        <w:spacing w:after="360" w:line="312" w:lineRule="auto"/>
        <w:ind w:left="709" w:firstLine="62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532D60">
        <w:rPr>
          <w:rFonts w:ascii="Verdana" w:hAnsi="Verdana"/>
          <w:i/>
          <w:sz w:val="18"/>
          <w:szCs w:val="18"/>
        </w:rPr>
        <w:t xml:space="preserve">bitte </w:t>
      </w:r>
      <w:r>
        <w:rPr>
          <w:rFonts w:ascii="Verdana" w:hAnsi="Verdana"/>
          <w:i/>
          <w:sz w:val="18"/>
          <w:szCs w:val="18"/>
        </w:rPr>
        <w:t xml:space="preserve">geeigneten </w:t>
      </w:r>
      <w:r w:rsidRPr="00532D60">
        <w:rPr>
          <w:rFonts w:ascii="Verdana" w:hAnsi="Verdana"/>
          <w:i/>
          <w:sz w:val="18"/>
          <w:szCs w:val="18"/>
        </w:rPr>
        <w:t>Nachweis vorlegen</w:t>
      </w:r>
    </w:p>
    <w:p w14:paraId="5BD5971D" w14:textId="0BD1926A" w:rsidR="005D541C" w:rsidRPr="00532D60" w:rsidRDefault="005D541C" w:rsidP="005D541C">
      <w:pPr>
        <w:pStyle w:val="Listenabsatz"/>
        <w:numPr>
          <w:ilvl w:val="0"/>
          <w:numId w:val="20"/>
        </w:numPr>
        <w:spacing w:before="360" w:after="60" w:line="312" w:lineRule="auto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Nennen Sie</w:t>
      </w:r>
      <w:r w:rsidR="002719C0">
        <w:rPr>
          <w:rFonts w:ascii="Verdana" w:hAnsi="Verdana"/>
          <w:sz w:val="18"/>
          <w:szCs w:val="18"/>
        </w:rPr>
        <w:t xml:space="preserve"> bitte</w:t>
      </w:r>
      <w:r>
        <w:rPr>
          <w:rFonts w:ascii="Verdana" w:hAnsi="Verdana"/>
          <w:sz w:val="18"/>
          <w:szCs w:val="18"/>
        </w:rPr>
        <w:t xml:space="preserve"> die Gründe für das geplante Rechtsgeschäft:</w:t>
      </w:r>
    </w:p>
    <w:p w14:paraId="2C13128C" w14:textId="1E99849F" w:rsidR="005D541C" w:rsidRDefault="005D541C" w:rsidP="005D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02818FEC" w14:textId="77777777" w:rsidR="002C203C" w:rsidRDefault="002C203C" w:rsidP="005D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72BB449F" w14:textId="77777777" w:rsidR="005D541C" w:rsidRDefault="005D541C" w:rsidP="005D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154477B5" w14:textId="21DF1D2A" w:rsidR="005D541C" w:rsidRDefault="00786E1B" w:rsidP="005D541C">
      <w:pPr>
        <w:pStyle w:val="Listenabsatz"/>
        <w:numPr>
          <w:ilvl w:val="0"/>
          <w:numId w:val="20"/>
        </w:numPr>
        <w:spacing w:before="48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bookmarkStart w:id="3" w:name="_Hlk37095855"/>
      <w:r>
        <w:rPr>
          <w:rFonts w:ascii="Verdana" w:hAnsi="Verdana"/>
          <w:sz w:val="18"/>
          <w:szCs w:val="18"/>
        </w:rPr>
        <w:t>Wofür</w:t>
      </w:r>
      <w:r w:rsidR="005D541C">
        <w:rPr>
          <w:rFonts w:ascii="Verdana" w:hAnsi="Verdana"/>
          <w:sz w:val="18"/>
          <w:szCs w:val="18"/>
        </w:rPr>
        <w:t xml:space="preserve"> sollen die </w:t>
      </w:r>
      <w:r>
        <w:rPr>
          <w:rFonts w:ascii="Verdana" w:hAnsi="Verdana"/>
          <w:sz w:val="18"/>
          <w:szCs w:val="18"/>
        </w:rPr>
        <w:t xml:space="preserve">im Rahmen </w:t>
      </w:r>
      <w:r w:rsidR="005D541C">
        <w:rPr>
          <w:rFonts w:ascii="Verdana" w:hAnsi="Verdana"/>
          <w:sz w:val="18"/>
          <w:szCs w:val="18"/>
        </w:rPr>
        <w:t xml:space="preserve">des Rechtsgeschäfts </w:t>
      </w:r>
      <w:r>
        <w:rPr>
          <w:rFonts w:ascii="Verdana" w:hAnsi="Verdana"/>
          <w:sz w:val="18"/>
          <w:szCs w:val="18"/>
        </w:rPr>
        <w:t xml:space="preserve">erhaltenen Vermögenswerte </w:t>
      </w:r>
      <w:r w:rsidR="005D541C">
        <w:rPr>
          <w:rFonts w:ascii="Verdana" w:hAnsi="Verdana"/>
          <w:sz w:val="18"/>
          <w:szCs w:val="18"/>
        </w:rPr>
        <w:t>eingesetzt werden?</w:t>
      </w:r>
    </w:p>
    <w:p w14:paraId="7EB11C9D" w14:textId="3F7B0123" w:rsidR="005D541C" w:rsidRDefault="005D541C" w:rsidP="005D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6CE78297" w14:textId="77777777" w:rsidR="002C203C" w:rsidRDefault="002C203C" w:rsidP="005D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6BA3A646" w14:textId="77777777" w:rsidR="005D541C" w:rsidRDefault="005D541C" w:rsidP="005D54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bookmarkEnd w:id="3"/>
    <w:p w14:paraId="27C55737" w14:textId="77777777" w:rsidR="005D541C" w:rsidRPr="00A82852" w:rsidRDefault="005D541C" w:rsidP="005D541C">
      <w:pPr>
        <w:tabs>
          <w:tab w:val="left" w:pos="2410"/>
        </w:tabs>
        <w:spacing w:before="600" w:after="120" w:line="312" w:lineRule="auto"/>
        <w:jc w:val="both"/>
        <w:rPr>
          <w:rFonts w:ascii="Verdana" w:hAnsi="Verdana"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 xml:space="preserve">Ort und Datum:  </w:t>
      </w:r>
      <w:r w:rsidRPr="00A8285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A82852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</w:t>
      </w:r>
    </w:p>
    <w:p w14:paraId="30722111" w14:textId="4780D24A" w:rsidR="000A34CA" w:rsidRPr="005D541C" w:rsidRDefault="005D541C" w:rsidP="005D541C">
      <w:pPr>
        <w:spacing w:after="0" w:line="312" w:lineRule="auto"/>
        <w:jc w:val="both"/>
        <w:rPr>
          <w:rFonts w:ascii="Verdana" w:hAnsi="Verdana"/>
          <w:i/>
          <w:sz w:val="18"/>
          <w:szCs w:val="18"/>
        </w:rPr>
      </w:pPr>
      <w:r w:rsidRPr="00A82852">
        <w:rPr>
          <w:rFonts w:ascii="Verdana" w:hAnsi="Verdana"/>
          <w:sz w:val="18"/>
          <w:szCs w:val="18"/>
        </w:rPr>
        <w:t>Name</w:t>
      </w:r>
      <w:r w:rsidR="002719C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/</w:t>
      </w:r>
      <w:r w:rsidR="002719C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Funktion </w:t>
      </w:r>
      <w:r w:rsidRPr="00A82852">
        <w:rPr>
          <w:rFonts w:ascii="Verdana" w:hAnsi="Verdana"/>
          <w:sz w:val="18"/>
          <w:szCs w:val="18"/>
        </w:rPr>
        <w:t xml:space="preserve">des Erklärenden: </w:t>
      </w:r>
      <w:r w:rsidRPr="00A82852">
        <w:rPr>
          <w:rFonts w:ascii="Verdana" w:hAnsi="Verdana"/>
          <w:sz w:val="18"/>
          <w:szCs w:val="18"/>
        </w:rPr>
        <w:tab/>
        <w:t>…………………………………………………………………………………………………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</w:t>
      </w:r>
    </w:p>
    <w:p w14:paraId="6510EA43" w14:textId="59742533" w:rsidR="005D541C" w:rsidRDefault="005D541C" w:rsidP="00B17014">
      <w:pPr>
        <w:spacing w:before="480" w:after="60" w:line="312" w:lineRule="auto"/>
        <w:jc w:val="both"/>
        <w:rPr>
          <w:rFonts w:ascii="Verdana" w:hAnsi="Verdana"/>
          <w:sz w:val="18"/>
          <w:szCs w:val="18"/>
        </w:rPr>
      </w:pPr>
      <w:r w:rsidRPr="005D541C">
        <w:rPr>
          <w:rFonts w:ascii="Verdana" w:hAnsi="Verdana"/>
          <w:sz w:val="18"/>
          <w:szCs w:val="18"/>
          <w:u w:val="single"/>
        </w:rPr>
        <w:t>Anlage</w:t>
      </w:r>
      <w:r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ab/>
        <w:t>Informationen zu den wirtschaftlich Berechtigten</w:t>
      </w:r>
      <w:r w:rsidR="00B9031E">
        <w:rPr>
          <w:rStyle w:val="Funotenzeichen"/>
          <w:rFonts w:ascii="Verdana" w:hAnsi="Verdana"/>
          <w:b/>
          <w:sz w:val="20"/>
        </w:rPr>
        <w:footnoteReference w:id="1"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 w:type="page"/>
      </w:r>
    </w:p>
    <w:p w14:paraId="581B575C" w14:textId="492AC562" w:rsidR="00F20950" w:rsidRPr="008B7AE6" w:rsidRDefault="00F20950" w:rsidP="00F20950">
      <w:pPr>
        <w:spacing w:after="360" w:line="360" w:lineRule="auto"/>
        <w:jc w:val="both"/>
        <w:rPr>
          <w:rFonts w:ascii="Verdana" w:hAnsi="Verdana"/>
          <w:b/>
          <w:sz w:val="20"/>
        </w:rPr>
      </w:pPr>
      <w:r w:rsidRPr="008B7AE6">
        <w:rPr>
          <w:rFonts w:ascii="Verdana" w:hAnsi="Verdana"/>
          <w:b/>
          <w:sz w:val="20"/>
        </w:rPr>
        <w:lastRenderedPageBreak/>
        <w:t xml:space="preserve">Anlage – </w:t>
      </w:r>
      <w:r>
        <w:rPr>
          <w:rFonts w:ascii="Verdana" w:hAnsi="Verdana"/>
          <w:b/>
          <w:sz w:val="20"/>
        </w:rPr>
        <w:t>Informationen zu den wirtschaftlich Berechtigten</w:t>
      </w:r>
    </w:p>
    <w:p w14:paraId="35678CFE" w14:textId="124160A5" w:rsidR="00F20950" w:rsidRDefault="00F20950" w:rsidP="00F2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120" w:line="312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Diese Anlage ist separat für alle wirtschaftlich Berechtigten der Gesellschaft auszufüllen</w:t>
      </w:r>
      <w:r w:rsidR="009A1375">
        <w:rPr>
          <w:rFonts w:ascii="Verdana" w:hAnsi="Verdana"/>
          <w:sz w:val="18"/>
          <w:szCs w:val="18"/>
        </w:rPr>
        <w:t xml:space="preserve">, wenn </w:t>
      </w:r>
      <w:r w:rsidR="009A1375" w:rsidRPr="009A1375">
        <w:rPr>
          <w:rFonts w:ascii="Verdana" w:hAnsi="Verdana"/>
          <w:sz w:val="18"/>
          <w:szCs w:val="18"/>
        </w:rPr>
        <w:t>das Rechtsgeschäft einen Bezug zu einem von der Europäischen Kommission ermittelten Drittland mit hohem Risiko aufweist.</w:t>
      </w:r>
      <w:r>
        <w:rPr>
          <w:rFonts w:ascii="Verdana" w:hAnsi="Verdana"/>
          <w:sz w:val="18"/>
          <w:szCs w:val="18"/>
        </w:rPr>
        <w:t xml:space="preserve"> </w:t>
      </w:r>
      <w:r w:rsidRPr="00A82852">
        <w:rPr>
          <w:rFonts w:ascii="Verdana" w:hAnsi="Verdana"/>
          <w:sz w:val="18"/>
          <w:szCs w:val="18"/>
        </w:rPr>
        <w:t>Wirtschaftlich Berechtigte</w:t>
      </w:r>
      <w:r w:rsidR="00A54213">
        <w:rPr>
          <w:rFonts w:ascii="Verdana" w:hAnsi="Verdana"/>
          <w:sz w:val="18"/>
          <w:szCs w:val="18"/>
        </w:rPr>
        <w:t>r</w:t>
      </w:r>
      <w:r w:rsidRPr="00A82852">
        <w:rPr>
          <w:rFonts w:ascii="Verdana" w:hAnsi="Verdana"/>
          <w:sz w:val="18"/>
          <w:szCs w:val="18"/>
        </w:rPr>
        <w:t xml:space="preserve"> </w:t>
      </w:r>
      <w:r w:rsidR="00A54213">
        <w:rPr>
          <w:rFonts w:ascii="Verdana" w:hAnsi="Verdana"/>
          <w:sz w:val="18"/>
          <w:szCs w:val="18"/>
        </w:rPr>
        <w:t>ist jede</w:t>
      </w:r>
      <w:r w:rsidRPr="00A82852">
        <w:rPr>
          <w:rFonts w:ascii="Verdana" w:hAnsi="Verdana"/>
          <w:sz w:val="18"/>
          <w:szCs w:val="18"/>
        </w:rPr>
        <w:t xml:space="preserve"> </w:t>
      </w:r>
      <w:r w:rsidRPr="00A82852">
        <w:rPr>
          <w:rFonts w:ascii="Verdana" w:hAnsi="Verdana"/>
          <w:b/>
          <w:sz w:val="18"/>
          <w:szCs w:val="18"/>
        </w:rPr>
        <w:t>natürliche Person</w:t>
      </w:r>
      <w:r w:rsidRPr="00A82852">
        <w:rPr>
          <w:rFonts w:ascii="Verdana" w:hAnsi="Verdana"/>
          <w:sz w:val="18"/>
          <w:szCs w:val="18"/>
        </w:rPr>
        <w:t xml:space="preserve">, die unmittelbar oder mittelbar (bei einer mehrstufigen Beteiligungsstruktur) </w:t>
      </w:r>
      <w:r w:rsidRPr="00A82852">
        <w:rPr>
          <w:rFonts w:ascii="Verdana" w:hAnsi="Verdana"/>
          <w:b/>
          <w:sz w:val="18"/>
          <w:szCs w:val="18"/>
        </w:rPr>
        <w:t>mehr als 25 % der Kapital- oder Stimmanteile inneh</w:t>
      </w:r>
      <w:r w:rsidR="00A54213">
        <w:rPr>
          <w:rFonts w:ascii="Verdana" w:hAnsi="Verdana"/>
          <w:b/>
          <w:sz w:val="18"/>
          <w:szCs w:val="18"/>
        </w:rPr>
        <w:t>at</w:t>
      </w:r>
      <w:r w:rsidRPr="00A82852">
        <w:rPr>
          <w:rFonts w:ascii="Verdana" w:hAnsi="Verdana"/>
          <w:b/>
          <w:sz w:val="18"/>
          <w:szCs w:val="18"/>
        </w:rPr>
        <w:t xml:space="preserve"> </w:t>
      </w:r>
      <w:r w:rsidRPr="00A82852">
        <w:rPr>
          <w:rFonts w:ascii="Verdana" w:hAnsi="Verdana"/>
          <w:sz w:val="18"/>
          <w:szCs w:val="18"/>
        </w:rPr>
        <w:t xml:space="preserve">oder </w:t>
      </w:r>
      <w:r w:rsidRPr="00A82852">
        <w:rPr>
          <w:rFonts w:ascii="Verdana" w:hAnsi="Verdana"/>
          <w:b/>
          <w:sz w:val="18"/>
          <w:szCs w:val="18"/>
        </w:rPr>
        <w:t>auf vergleichbare Weise Kontrolle ausüb</w:t>
      </w:r>
      <w:r w:rsidR="00A54213">
        <w:rPr>
          <w:rFonts w:ascii="Verdana" w:hAnsi="Verdana"/>
          <w:b/>
          <w:sz w:val="18"/>
          <w:szCs w:val="18"/>
        </w:rPr>
        <w:t>t</w:t>
      </w:r>
      <w:r w:rsidRPr="00A82852">
        <w:rPr>
          <w:rFonts w:ascii="Verdana" w:hAnsi="Verdana"/>
          <w:sz w:val="18"/>
          <w:szCs w:val="18"/>
        </w:rPr>
        <w:t xml:space="preserve"> (§ 3 Abs. 2 GwG).</w:t>
      </w:r>
      <w:r>
        <w:rPr>
          <w:rFonts w:ascii="Verdana" w:hAnsi="Verdana"/>
          <w:sz w:val="18"/>
          <w:szCs w:val="18"/>
        </w:rPr>
        <w:t xml:space="preserve"> Sollte keine Person die vorgenannten Voraussetzungen erfüllen, braucht die Anlage nicht ausgefüllt zu werden.</w:t>
      </w:r>
    </w:p>
    <w:p w14:paraId="36D14494" w14:textId="213A13AD" w:rsidR="00F20950" w:rsidRDefault="002C203C" w:rsidP="0049418A">
      <w:pPr>
        <w:tabs>
          <w:tab w:val="left" w:pos="2410"/>
        </w:tabs>
        <w:spacing w:before="480" w:after="240"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Vor- und Nachn</w:t>
      </w:r>
      <w:r w:rsidR="00F20950">
        <w:rPr>
          <w:rFonts w:ascii="Verdana" w:hAnsi="Verdana"/>
          <w:sz w:val="18"/>
          <w:szCs w:val="18"/>
        </w:rPr>
        <w:t>ame des wirtschaftlich Berechtigten</w:t>
      </w:r>
      <w:r w:rsidR="00F20950" w:rsidRPr="00A82852">
        <w:rPr>
          <w:rFonts w:ascii="Verdana" w:hAnsi="Verdana"/>
          <w:sz w:val="18"/>
          <w:szCs w:val="18"/>
        </w:rPr>
        <w:t>:</w:t>
      </w:r>
      <w:r w:rsidR="00F20950">
        <w:rPr>
          <w:rFonts w:ascii="Verdana" w:hAnsi="Verdana"/>
          <w:sz w:val="18"/>
          <w:szCs w:val="18"/>
        </w:rPr>
        <w:t>.</w:t>
      </w:r>
      <w:r w:rsidR="00F20950" w:rsidRPr="00A82852">
        <w:rPr>
          <w:rFonts w:ascii="Verdana" w:hAnsi="Verdana"/>
          <w:sz w:val="18"/>
          <w:szCs w:val="18"/>
        </w:rPr>
        <w:t>……………………………………………………………………</w:t>
      </w:r>
    </w:p>
    <w:p w14:paraId="108BCDF6" w14:textId="2B9A20B7" w:rsidR="00F20950" w:rsidRDefault="00F20950" w:rsidP="00F20950">
      <w:pPr>
        <w:pStyle w:val="Listenabsatz"/>
        <w:numPr>
          <w:ilvl w:val="0"/>
          <w:numId w:val="22"/>
        </w:numPr>
        <w:spacing w:before="480" w:after="60"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Nennen Sie bitte Wohnanschrift, Geburtsdatum, Geburtsort sowie Beruf des wirtschaftlich Berechtigten</w:t>
      </w:r>
      <w:r w:rsidR="002C203C">
        <w:rPr>
          <w:rFonts w:ascii="Verdana" w:hAnsi="Verdana"/>
          <w:sz w:val="18"/>
          <w:szCs w:val="18"/>
        </w:rPr>
        <w:t>:</w:t>
      </w:r>
    </w:p>
    <w:p w14:paraId="12B6D2D7" w14:textId="77777777" w:rsidR="00F20950" w:rsidRDefault="00F20950" w:rsidP="00F2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0AC33895" w14:textId="52E5D6F5" w:rsidR="00F20950" w:rsidRDefault="00F20950" w:rsidP="00F2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567463F9" w14:textId="77777777" w:rsidR="002C203C" w:rsidRDefault="002C203C" w:rsidP="00F2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05D42B7E" w14:textId="77777777" w:rsidR="00F20950" w:rsidRDefault="00F20950" w:rsidP="00F20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12" w:lineRule="auto"/>
        <w:ind w:left="284"/>
        <w:jc w:val="both"/>
        <w:rPr>
          <w:rFonts w:ascii="Verdana" w:hAnsi="Verdana"/>
          <w:i/>
          <w:sz w:val="18"/>
          <w:szCs w:val="18"/>
        </w:rPr>
      </w:pPr>
    </w:p>
    <w:p w14:paraId="033362FB" w14:textId="36684BCA" w:rsidR="00A54213" w:rsidRPr="00CC7B1F" w:rsidRDefault="00A54213" w:rsidP="00A54213">
      <w:pPr>
        <w:pStyle w:val="Listenabsatz"/>
        <w:numPr>
          <w:ilvl w:val="0"/>
          <w:numId w:val="22"/>
        </w:numPr>
        <w:spacing w:before="480" w:after="60" w:line="312" w:lineRule="auto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Woher </w:t>
      </w:r>
      <w:r w:rsidR="005F6576">
        <w:rPr>
          <w:rFonts w:ascii="Verdana" w:hAnsi="Verdana"/>
          <w:sz w:val="18"/>
          <w:szCs w:val="18"/>
        </w:rPr>
        <w:t>stammt das</w:t>
      </w:r>
      <w:r>
        <w:rPr>
          <w:rFonts w:ascii="Verdana" w:hAnsi="Verdana"/>
          <w:sz w:val="18"/>
          <w:szCs w:val="18"/>
        </w:rPr>
        <w:t xml:space="preserve"> Vermögen </w:t>
      </w:r>
      <w:r w:rsidR="005F6576">
        <w:rPr>
          <w:rFonts w:ascii="Verdana" w:hAnsi="Verdana"/>
          <w:sz w:val="18"/>
          <w:szCs w:val="18"/>
        </w:rPr>
        <w:t xml:space="preserve">des wirtschaftlich Berechtigten </w:t>
      </w:r>
      <w:r>
        <w:rPr>
          <w:rFonts w:ascii="Verdana" w:hAnsi="Verdana"/>
          <w:sz w:val="18"/>
          <w:szCs w:val="18"/>
        </w:rPr>
        <w:t>(Mehrfachnennung möglich)?</w:t>
      </w:r>
    </w:p>
    <w:p w14:paraId="1281B515" w14:textId="77777777" w:rsidR="005A3CDB" w:rsidRPr="00283F19" w:rsidRDefault="005A3CDB" w:rsidP="005A3CDB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contextualSpacing w:val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Einkünfte aus nichtselbständiger Tätigkeit</w:t>
      </w:r>
    </w:p>
    <w:p w14:paraId="150CA619" w14:textId="17E48945" w:rsidR="005A3CDB" w:rsidRPr="00283F19" w:rsidRDefault="005A3CDB" w:rsidP="005A3CDB">
      <w:pPr>
        <w:pStyle w:val="Listenabsatz"/>
        <w:numPr>
          <w:ilvl w:val="0"/>
          <w:numId w:val="21"/>
        </w:numPr>
        <w:tabs>
          <w:tab w:val="left" w:pos="1134"/>
        </w:tabs>
        <w:spacing w:after="120" w:line="312" w:lineRule="auto"/>
        <w:ind w:left="709" w:firstLine="62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283F19">
        <w:rPr>
          <w:rFonts w:ascii="Verdana" w:hAnsi="Verdana"/>
          <w:i/>
          <w:sz w:val="18"/>
          <w:szCs w:val="18"/>
        </w:rPr>
        <w:t xml:space="preserve">bitte </w:t>
      </w:r>
      <w:r w:rsidR="002C203C">
        <w:rPr>
          <w:rFonts w:ascii="Verdana" w:hAnsi="Verdana"/>
          <w:i/>
          <w:sz w:val="18"/>
          <w:szCs w:val="18"/>
        </w:rPr>
        <w:t xml:space="preserve">geeigneten </w:t>
      </w:r>
      <w:r w:rsidRPr="00283F19">
        <w:rPr>
          <w:rFonts w:ascii="Verdana" w:hAnsi="Verdana"/>
          <w:i/>
          <w:sz w:val="18"/>
          <w:szCs w:val="18"/>
        </w:rPr>
        <w:t>Nachweis vorlegen (z. B. Gehaltsabrechnung, Einkommensteuererklärung)</w:t>
      </w:r>
    </w:p>
    <w:p w14:paraId="214CBACA" w14:textId="77777777" w:rsidR="005A3CDB" w:rsidRPr="00723DCA" w:rsidRDefault="005A3CDB" w:rsidP="005A3CDB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contextualSpacing w:val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Einkünfte aus selbständiger Tätigkeit / Kapitalerträge</w:t>
      </w:r>
    </w:p>
    <w:p w14:paraId="17A6A995" w14:textId="4DFC5398" w:rsidR="005A3CDB" w:rsidRPr="00723DCA" w:rsidRDefault="005A3CDB" w:rsidP="005A3CDB">
      <w:pPr>
        <w:pStyle w:val="Listenabsatz"/>
        <w:numPr>
          <w:ilvl w:val="0"/>
          <w:numId w:val="21"/>
        </w:numPr>
        <w:tabs>
          <w:tab w:val="left" w:pos="1134"/>
        </w:tabs>
        <w:spacing w:after="120" w:line="312" w:lineRule="auto"/>
        <w:ind w:left="709" w:firstLine="62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723DCA">
        <w:rPr>
          <w:rFonts w:ascii="Verdana" w:hAnsi="Verdana"/>
          <w:i/>
          <w:sz w:val="18"/>
          <w:szCs w:val="18"/>
        </w:rPr>
        <w:t>bitte</w:t>
      </w:r>
      <w:r w:rsidR="002C203C">
        <w:rPr>
          <w:rFonts w:ascii="Verdana" w:hAnsi="Verdana"/>
          <w:i/>
          <w:sz w:val="18"/>
          <w:szCs w:val="18"/>
        </w:rPr>
        <w:t xml:space="preserve"> geeigneten</w:t>
      </w:r>
      <w:r w:rsidRPr="00723DCA">
        <w:rPr>
          <w:rFonts w:ascii="Verdana" w:hAnsi="Verdana"/>
          <w:i/>
          <w:sz w:val="18"/>
          <w:szCs w:val="18"/>
        </w:rPr>
        <w:t xml:space="preserve"> Nachweis vorlegen (z. B. </w:t>
      </w:r>
      <w:r>
        <w:rPr>
          <w:rFonts w:ascii="Verdana" w:hAnsi="Verdana"/>
          <w:i/>
          <w:sz w:val="18"/>
          <w:szCs w:val="18"/>
        </w:rPr>
        <w:t>Bilanz, Gewinnermittlung,</w:t>
      </w:r>
      <w:r w:rsidRPr="00723DCA">
        <w:rPr>
          <w:rFonts w:ascii="Verdana" w:hAnsi="Verdana"/>
          <w:i/>
          <w:sz w:val="18"/>
          <w:szCs w:val="18"/>
        </w:rPr>
        <w:t xml:space="preserve"> </w:t>
      </w:r>
      <w:r w:rsidR="002C203C">
        <w:rPr>
          <w:rFonts w:ascii="Verdana" w:hAnsi="Verdana"/>
          <w:i/>
          <w:sz w:val="18"/>
          <w:szCs w:val="18"/>
        </w:rPr>
        <w:t>Steuere</w:t>
      </w:r>
      <w:r>
        <w:rPr>
          <w:rFonts w:ascii="Verdana" w:hAnsi="Verdana"/>
          <w:i/>
          <w:sz w:val="18"/>
          <w:szCs w:val="18"/>
        </w:rPr>
        <w:t>rklärung</w:t>
      </w:r>
      <w:r w:rsidRPr="00723DCA">
        <w:rPr>
          <w:rFonts w:ascii="Verdana" w:hAnsi="Verdana"/>
          <w:i/>
          <w:sz w:val="18"/>
          <w:szCs w:val="18"/>
        </w:rPr>
        <w:t>)</w:t>
      </w:r>
    </w:p>
    <w:p w14:paraId="6FC47691" w14:textId="77777777" w:rsidR="005A3CDB" w:rsidRPr="00723DCA" w:rsidRDefault="005A3CDB" w:rsidP="005A3CDB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contextualSpacing w:val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Erbschaft</w:t>
      </w:r>
    </w:p>
    <w:p w14:paraId="5F0596C7" w14:textId="006FEB99" w:rsidR="005A3CDB" w:rsidRPr="00723DCA" w:rsidRDefault="005A3CDB" w:rsidP="005A3CDB">
      <w:pPr>
        <w:pStyle w:val="Listenabsatz"/>
        <w:numPr>
          <w:ilvl w:val="0"/>
          <w:numId w:val="21"/>
        </w:numPr>
        <w:tabs>
          <w:tab w:val="left" w:pos="1134"/>
        </w:tabs>
        <w:spacing w:after="60" w:line="312" w:lineRule="auto"/>
        <w:ind w:left="709" w:firstLine="62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723DCA">
        <w:rPr>
          <w:rFonts w:ascii="Verdana" w:hAnsi="Verdana"/>
          <w:i/>
          <w:sz w:val="18"/>
          <w:szCs w:val="18"/>
        </w:rPr>
        <w:t>bitte</w:t>
      </w:r>
      <w:r w:rsidR="002C203C">
        <w:rPr>
          <w:rFonts w:ascii="Verdana" w:hAnsi="Verdana"/>
          <w:i/>
          <w:sz w:val="18"/>
          <w:szCs w:val="18"/>
        </w:rPr>
        <w:t xml:space="preserve"> geeigneten</w:t>
      </w:r>
      <w:r w:rsidRPr="00723DCA">
        <w:rPr>
          <w:rFonts w:ascii="Verdana" w:hAnsi="Verdana"/>
          <w:i/>
          <w:sz w:val="18"/>
          <w:szCs w:val="18"/>
        </w:rPr>
        <w:t xml:space="preserve"> Nachweis vorlegen (z. B. Testament, Erbschein</w:t>
      </w:r>
      <w:r>
        <w:rPr>
          <w:rFonts w:ascii="Verdana" w:hAnsi="Verdana"/>
          <w:i/>
          <w:sz w:val="18"/>
          <w:szCs w:val="18"/>
        </w:rPr>
        <w:t>, Steuerbescheid</w:t>
      </w:r>
      <w:r w:rsidRPr="00723DCA">
        <w:rPr>
          <w:rFonts w:ascii="Verdana" w:hAnsi="Verdana"/>
          <w:i/>
          <w:sz w:val="18"/>
          <w:szCs w:val="18"/>
        </w:rPr>
        <w:t>)</w:t>
      </w:r>
    </w:p>
    <w:p w14:paraId="7476451A" w14:textId="77777777" w:rsidR="005A3CDB" w:rsidRPr="00723DCA" w:rsidRDefault="005A3CDB" w:rsidP="005A3CDB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contextualSpacing w:val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Schenkung</w:t>
      </w:r>
    </w:p>
    <w:p w14:paraId="7845FD77" w14:textId="65D06445" w:rsidR="005A3CDB" w:rsidRPr="00723DCA" w:rsidRDefault="005A3CDB" w:rsidP="005A3CDB">
      <w:pPr>
        <w:pStyle w:val="Listenabsatz"/>
        <w:numPr>
          <w:ilvl w:val="0"/>
          <w:numId w:val="21"/>
        </w:numPr>
        <w:tabs>
          <w:tab w:val="left" w:pos="1134"/>
        </w:tabs>
        <w:spacing w:after="60" w:line="312" w:lineRule="auto"/>
        <w:ind w:left="709" w:firstLine="62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723DCA">
        <w:rPr>
          <w:rFonts w:ascii="Verdana" w:hAnsi="Verdana"/>
          <w:i/>
          <w:sz w:val="18"/>
          <w:szCs w:val="18"/>
        </w:rPr>
        <w:t>bitte</w:t>
      </w:r>
      <w:r w:rsidR="002C203C">
        <w:rPr>
          <w:rFonts w:ascii="Verdana" w:hAnsi="Verdana"/>
          <w:i/>
          <w:sz w:val="18"/>
          <w:szCs w:val="18"/>
        </w:rPr>
        <w:t xml:space="preserve"> geeigneten</w:t>
      </w:r>
      <w:r>
        <w:rPr>
          <w:rFonts w:ascii="Verdana" w:hAnsi="Verdana"/>
          <w:i/>
          <w:sz w:val="18"/>
          <w:szCs w:val="18"/>
        </w:rPr>
        <w:t xml:space="preserve"> </w:t>
      </w:r>
      <w:r w:rsidRPr="00723DCA">
        <w:rPr>
          <w:rFonts w:ascii="Verdana" w:hAnsi="Verdana"/>
          <w:i/>
          <w:sz w:val="18"/>
          <w:szCs w:val="18"/>
        </w:rPr>
        <w:t xml:space="preserve">Nachweis vorlegen (z. B. Schenkungsvertrag, </w:t>
      </w:r>
      <w:r>
        <w:rPr>
          <w:rFonts w:ascii="Verdana" w:hAnsi="Verdana"/>
          <w:i/>
          <w:sz w:val="18"/>
          <w:szCs w:val="18"/>
        </w:rPr>
        <w:t>Steuerbescheid</w:t>
      </w:r>
      <w:r w:rsidRPr="00723DCA">
        <w:rPr>
          <w:rFonts w:ascii="Verdana" w:hAnsi="Verdana"/>
          <w:i/>
          <w:sz w:val="18"/>
          <w:szCs w:val="18"/>
        </w:rPr>
        <w:t>)</w:t>
      </w:r>
    </w:p>
    <w:p w14:paraId="3019A45C" w14:textId="77777777" w:rsidR="005A3CDB" w:rsidRPr="00723DCA" w:rsidRDefault="005A3CDB" w:rsidP="005A3CDB">
      <w:pPr>
        <w:pStyle w:val="Listenabsatz"/>
        <w:numPr>
          <w:ilvl w:val="0"/>
          <w:numId w:val="10"/>
        </w:numPr>
        <w:spacing w:before="120" w:after="0" w:line="312" w:lineRule="auto"/>
        <w:ind w:left="709" w:hanging="425"/>
        <w:contextualSpacing w:val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Aus Verkäufen (z. B. von Immobilien oder Unternehmen)</w:t>
      </w:r>
    </w:p>
    <w:p w14:paraId="62C32713" w14:textId="295F122B" w:rsidR="005A3CDB" w:rsidRPr="00723DCA" w:rsidRDefault="005A3CDB" w:rsidP="005A3CDB">
      <w:pPr>
        <w:pStyle w:val="Listenabsatz"/>
        <w:numPr>
          <w:ilvl w:val="0"/>
          <w:numId w:val="21"/>
        </w:numPr>
        <w:tabs>
          <w:tab w:val="left" w:pos="1134"/>
        </w:tabs>
        <w:spacing w:after="60" w:line="312" w:lineRule="auto"/>
        <w:ind w:left="709" w:firstLine="62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723DCA">
        <w:rPr>
          <w:rFonts w:ascii="Verdana" w:hAnsi="Verdana"/>
          <w:i/>
          <w:sz w:val="18"/>
          <w:szCs w:val="18"/>
        </w:rPr>
        <w:t xml:space="preserve">bitte </w:t>
      </w:r>
      <w:r w:rsidR="002C203C">
        <w:rPr>
          <w:rFonts w:ascii="Verdana" w:hAnsi="Verdana"/>
          <w:i/>
          <w:sz w:val="18"/>
          <w:szCs w:val="18"/>
        </w:rPr>
        <w:t xml:space="preserve">geeigneten </w:t>
      </w:r>
      <w:r w:rsidRPr="00723DCA">
        <w:rPr>
          <w:rFonts w:ascii="Verdana" w:hAnsi="Verdana"/>
          <w:i/>
          <w:sz w:val="18"/>
          <w:szCs w:val="18"/>
        </w:rPr>
        <w:t xml:space="preserve">Nachweis vorlegen (z. B. </w:t>
      </w:r>
      <w:r>
        <w:rPr>
          <w:rFonts w:ascii="Verdana" w:hAnsi="Verdana"/>
          <w:i/>
          <w:sz w:val="18"/>
          <w:szCs w:val="18"/>
        </w:rPr>
        <w:t>Kaufvertrag</w:t>
      </w:r>
      <w:r w:rsidRPr="00723DCA">
        <w:rPr>
          <w:rFonts w:ascii="Verdana" w:hAnsi="Verdana"/>
          <w:i/>
          <w:sz w:val="18"/>
          <w:szCs w:val="18"/>
        </w:rPr>
        <w:t>)</w:t>
      </w:r>
    </w:p>
    <w:p w14:paraId="73BEF2F1" w14:textId="77777777" w:rsidR="005A3CDB" w:rsidRPr="00C14DE6" w:rsidRDefault="005A3CDB" w:rsidP="005A3CDB">
      <w:pPr>
        <w:pStyle w:val="Listenabsatz"/>
        <w:numPr>
          <w:ilvl w:val="0"/>
          <w:numId w:val="10"/>
        </w:numPr>
        <w:spacing w:after="0" w:line="312" w:lineRule="auto"/>
        <w:ind w:left="709" w:hanging="425"/>
        <w:contextualSpacing w:val="0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Sonstiges:</w:t>
      </w:r>
    </w:p>
    <w:p w14:paraId="58B6D720" w14:textId="2788585D" w:rsidR="00F20950" w:rsidRPr="005A3CDB" w:rsidRDefault="005A3CDB" w:rsidP="005A3CDB">
      <w:pPr>
        <w:pStyle w:val="Listenabsatz"/>
        <w:numPr>
          <w:ilvl w:val="0"/>
          <w:numId w:val="21"/>
        </w:numPr>
        <w:tabs>
          <w:tab w:val="left" w:pos="1134"/>
        </w:tabs>
        <w:spacing w:after="360" w:line="312" w:lineRule="auto"/>
        <w:ind w:left="709" w:firstLine="62"/>
        <w:contextualSpacing w:val="0"/>
        <w:jc w:val="both"/>
        <w:rPr>
          <w:rFonts w:ascii="Verdana" w:hAnsi="Verdana"/>
          <w:i/>
          <w:sz w:val="18"/>
          <w:szCs w:val="18"/>
        </w:rPr>
      </w:pPr>
      <w:r w:rsidRPr="00532D60">
        <w:rPr>
          <w:rFonts w:ascii="Verdana" w:hAnsi="Verdana"/>
          <w:i/>
          <w:sz w:val="18"/>
          <w:szCs w:val="18"/>
        </w:rPr>
        <w:t xml:space="preserve">bitte </w:t>
      </w:r>
      <w:r w:rsidR="002C203C">
        <w:rPr>
          <w:rFonts w:ascii="Verdana" w:hAnsi="Verdana"/>
          <w:i/>
          <w:sz w:val="18"/>
          <w:szCs w:val="18"/>
        </w:rPr>
        <w:t xml:space="preserve">geeigneten </w:t>
      </w:r>
      <w:r w:rsidRPr="00532D60">
        <w:rPr>
          <w:rFonts w:ascii="Verdana" w:hAnsi="Verdana"/>
          <w:i/>
          <w:sz w:val="18"/>
          <w:szCs w:val="18"/>
        </w:rPr>
        <w:t>Nachweis vorlegen</w:t>
      </w:r>
    </w:p>
    <w:sectPr w:rsidR="00F20950" w:rsidRPr="005A3CDB" w:rsidSect="00070A9A">
      <w:footnotePr>
        <w:numFmt w:val="chicago"/>
        <w:numRestart w:val="eachPage"/>
      </w:foot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530843" w14:textId="77777777" w:rsidR="005412C7" w:rsidRDefault="005412C7" w:rsidP="00822600">
      <w:pPr>
        <w:spacing w:after="0" w:line="240" w:lineRule="auto"/>
      </w:pPr>
      <w:r>
        <w:separator/>
      </w:r>
    </w:p>
  </w:endnote>
  <w:endnote w:type="continuationSeparator" w:id="0">
    <w:p w14:paraId="30C1B531" w14:textId="77777777" w:rsidR="005412C7" w:rsidRDefault="005412C7" w:rsidP="00822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1D0EF" w14:textId="77777777" w:rsidR="005412C7" w:rsidRDefault="005412C7" w:rsidP="00822600">
      <w:pPr>
        <w:spacing w:after="0" w:line="240" w:lineRule="auto"/>
      </w:pPr>
      <w:r>
        <w:separator/>
      </w:r>
    </w:p>
  </w:footnote>
  <w:footnote w:type="continuationSeparator" w:id="0">
    <w:p w14:paraId="61FAF498" w14:textId="77777777" w:rsidR="005412C7" w:rsidRDefault="005412C7" w:rsidP="00822600">
      <w:pPr>
        <w:spacing w:after="0" w:line="240" w:lineRule="auto"/>
      </w:pPr>
      <w:r>
        <w:continuationSeparator/>
      </w:r>
    </w:p>
  </w:footnote>
  <w:footnote w:id="1">
    <w:p w14:paraId="33668F4E" w14:textId="5BB64D31" w:rsidR="00B9031E" w:rsidRDefault="00B9031E" w:rsidP="00B9031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9031E">
        <w:rPr>
          <w:rFonts w:ascii="Verdana" w:hAnsi="Verdana"/>
          <w:sz w:val="14"/>
          <w:szCs w:val="14"/>
        </w:rPr>
        <w:t>Die Anlage braucht nur ausgefüllt zu werden, wenn das Rechtsgeschäft einen Bezug zu einem von der Europäischen Kommission ermittelten Drittland mit hohem Risiko aufweist.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F4F8F"/>
    <w:multiLevelType w:val="hybridMultilevel"/>
    <w:tmpl w:val="A8C28F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68F7"/>
    <w:multiLevelType w:val="hybridMultilevel"/>
    <w:tmpl w:val="4DD41C3E"/>
    <w:lvl w:ilvl="0" w:tplc="D5E8AF16"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CCF0F41"/>
    <w:multiLevelType w:val="hybridMultilevel"/>
    <w:tmpl w:val="DF7E8F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7EAE"/>
    <w:multiLevelType w:val="hybridMultilevel"/>
    <w:tmpl w:val="4C6658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2043F"/>
    <w:multiLevelType w:val="hybridMultilevel"/>
    <w:tmpl w:val="2508F5E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72B6D"/>
    <w:multiLevelType w:val="hybridMultilevel"/>
    <w:tmpl w:val="BEE62EC0"/>
    <w:lvl w:ilvl="0" w:tplc="F614F3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21142"/>
    <w:multiLevelType w:val="hybridMultilevel"/>
    <w:tmpl w:val="754EC190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66127F"/>
    <w:multiLevelType w:val="hybridMultilevel"/>
    <w:tmpl w:val="ABDCB0E6"/>
    <w:lvl w:ilvl="0" w:tplc="F614F3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D5D62"/>
    <w:multiLevelType w:val="hybridMultilevel"/>
    <w:tmpl w:val="6742B896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251E3"/>
    <w:multiLevelType w:val="hybridMultilevel"/>
    <w:tmpl w:val="901ADC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D2466"/>
    <w:multiLevelType w:val="hybridMultilevel"/>
    <w:tmpl w:val="74C41BBA"/>
    <w:lvl w:ilvl="0" w:tplc="0407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754B8"/>
    <w:multiLevelType w:val="hybridMultilevel"/>
    <w:tmpl w:val="1832B9CA"/>
    <w:lvl w:ilvl="0" w:tplc="002E47C0">
      <w:start w:val="1"/>
      <w:numFmt w:val="bullet"/>
      <w:lvlText w:val=""/>
      <w:lvlJc w:val="left"/>
      <w:pPr>
        <w:ind w:left="178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5D222A76"/>
    <w:multiLevelType w:val="hybridMultilevel"/>
    <w:tmpl w:val="3D2E6AEA"/>
    <w:lvl w:ilvl="0" w:tplc="002E47C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FE4277"/>
    <w:multiLevelType w:val="hybridMultilevel"/>
    <w:tmpl w:val="40D459FE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975C1F"/>
    <w:multiLevelType w:val="hybridMultilevel"/>
    <w:tmpl w:val="C8AE464E"/>
    <w:lvl w:ilvl="0" w:tplc="002E47C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570FE"/>
    <w:multiLevelType w:val="hybridMultilevel"/>
    <w:tmpl w:val="31C852C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E1AA1"/>
    <w:multiLevelType w:val="hybridMultilevel"/>
    <w:tmpl w:val="AA446630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D50761D"/>
    <w:multiLevelType w:val="hybridMultilevel"/>
    <w:tmpl w:val="3336EE14"/>
    <w:lvl w:ilvl="0" w:tplc="40626D30">
      <w:numFmt w:val="bullet"/>
      <w:lvlText w:val=""/>
      <w:lvlJc w:val="left"/>
      <w:pPr>
        <w:ind w:left="136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75742DE2"/>
    <w:multiLevelType w:val="hybridMultilevel"/>
    <w:tmpl w:val="F48E9532"/>
    <w:lvl w:ilvl="0" w:tplc="04070017">
      <w:start w:val="1"/>
      <w:numFmt w:val="lowerLetter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6434843"/>
    <w:multiLevelType w:val="hybridMultilevel"/>
    <w:tmpl w:val="14C07A70"/>
    <w:lvl w:ilvl="0" w:tplc="BCC450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4820FC"/>
    <w:multiLevelType w:val="hybridMultilevel"/>
    <w:tmpl w:val="B1189418"/>
    <w:lvl w:ilvl="0" w:tplc="AFC23556">
      <w:numFmt w:val="bullet"/>
      <w:lvlText w:val="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F6BAEA00">
      <w:numFmt w:val="bullet"/>
      <w:lvlText w:val="•"/>
      <w:lvlJc w:val="left"/>
      <w:pPr>
        <w:ind w:left="1789" w:hanging="360"/>
      </w:pPr>
      <w:rPr>
        <w:rFonts w:ascii="Verdana" w:eastAsiaTheme="minorHAnsi" w:hAnsi="Verdana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D2C4C5D"/>
    <w:multiLevelType w:val="hybridMultilevel"/>
    <w:tmpl w:val="A2680F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6"/>
  </w:num>
  <w:num w:numId="6">
    <w:abstractNumId w:val="18"/>
  </w:num>
  <w:num w:numId="7">
    <w:abstractNumId w:val="13"/>
  </w:num>
  <w:num w:numId="8">
    <w:abstractNumId w:val="17"/>
  </w:num>
  <w:num w:numId="9">
    <w:abstractNumId w:val="15"/>
  </w:num>
  <w:num w:numId="10">
    <w:abstractNumId w:val="12"/>
  </w:num>
  <w:num w:numId="11">
    <w:abstractNumId w:val="20"/>
  </w:num>
  <w:num w:numId="12">
    <w:abstractNumId w:val="10"/>
  </w:num>
  <w:num w:numId="13">
    <w:abstractNumId w:val="21"/>
  </w:num>
  <w:num w:numId="14">
    <w:abstractNumId w:val="9"/>
  </w:num>
  <w:num w:numId="15">
    <w:abstractNumId w:val="19"/>
  </w:num>
  <w:num w:numId="16">
    <w:abstractNumId w:val="0"/>
  </w:num>
  <w:num w:numId="17">
    <w:abstractNumId w:val="11"/>
  </w:num>
  <w:num w:numId="18">
    <w:abstractNumId w:val="8"/>
  </w:num>
  <w:num w:numId="19">
    <w:abstractNumId w:val="14"/>
  </w:num>
  <w:num w:numId="20">
    <w:abstractNumId w:val="7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8"/>
  <w:autoHyphenation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BF6"/>
    <w:rsid w:val="0000589B"/>
    <w:rsid w:val="000356E3"/>
    <w:rsid w:val="00035BF3"/>
    <w:rsid w:val="00037055"/>
    <w:rsid w:val="000645D1"/>
    <w:rsid w:val="00064F3C"/>
    <w:rsid w:val="0006776D"/>
    <w:rsid w:val="00070A9A"/>
    <w:rsid w:val="00080314"/>
    <w:rsid w:val="00086731"/>
    <w:rsid w:val="00087D95"/>
    <w:rsid w:val="000A34CA"/>
    <w:rsid w:val="000A72AD"/>
    <w:rsid w:val="000B1F33"/>
    <w:rsid w:val="000B4BAD"/>
    <w:rsid w:val="000D6353"/>
    <w:rsid w:val="000D6B76"/>
    <w:rsid w:val="000E0D0A"/>
    <w:rsid w:val="000F6B94"/>
    <w:rsid w:val="00111421"/>
    <w:rsid w:val="001267AA"/>
    <w:rsid w:val="001352AD"/>
    <w:rsid w:val="00136F4A"/>
    <w:rsid w:val="00151F68"/>
    <w:rsid w:val="0015742C"/>
    <w:rsid w:val="00170736"/>
    <w:rsid w:val="00175987"/>
    <w:rsid w:val="00182C1C"/>
    <w:rsid w:val="001A1641"/>
    <w:rsid w:val="001A1833"/>
    <w:rsid w:val="001B6192"/>
    <w:rsid w:val="001C6683"/>
    <w:rsid w:val="001D61E9"/>
    <w:rsid w:val="001E4E57"/>
    <w:rsid w:val="001F6943"/>
    <w:rsid w:val="002069B0"/>
    <w:rsid w:val="00222069"/>
    <w:rsid w:val="00242BBE"/>
    <w:rsid w:val="0024782E"/>
    <w:rsid w:val="00254821"/>
    <w:rsid w:val="002719C0"/>
    <w:rsid w:val="00293D1C"/>
    <w:rsid w:val="00294F69"/>
    <w:rsid w:val="00295114"/>
    <w:rsid w:val="00296BF6"/>
    <w:rsid w:val="002C036E"/>
    <w:rsid w:val="002C203C"/>
    <w:rsid w:val="002C368B"/>
    <w:rsid w:val="002E5087"/>
    <w:rsid w:val="002F60DD"/>
    <w:rsid w:val="0030196B"/>
    <w:rsid w:val="003253CF"/>
    <w:rsid w:val="00342E32"/>
    <w:rsid w:val="003510C4"/>
    <w:rsid w:val="0035795F"/>
    <w:rsid w:val="003665D2"/>
    <w:rsid w:val="003771BA"/>
    <w:rsid w:val="003C506E"/>
    <w:rsid w:val="003D176D"/>
    <w:rsid w:val="003E2F03"/>
    <w:rsid w:val="003F78FD"/>
    <w:rsid w:val="004118F5"/>
    <w:rsid w:val="00426C5A"/>
    <w:rsid w:val="00427D49"/>
    <w:rsid w:val="0043258F"/>
    <w:rsid w:val="0043599F"/>
    <w:rsid w:val="0043699D"/>
    <w:rsid w:val="004417E3"/>
    <w:rsid w:val="00441DB4"/>
    <w:rsid w:val="004616D1"/>
    <w:rsid w:val="004622FA"/>
    <w:rsid w:val="00463752"/>
    <w:rsid w:val="0049418A"/>
    <w:rsid w:val="00495DC9"/>
    <w:rsid w:val="004B079B"/>
    <w:rsid w:val="004C282A"/>
    <w:rsid w:val="004C5B42"/>
    <w:rsid w:val="004D6088"/>
    <w:rsid w:val="004D6618"/>
    <w:rsid w:val="004E4794"/>
    <w:rsid w:val="004F6860"/>
    <w:rsid w:val="00506542"/>
    <w:rsid w:val="00514CB2"/>
    <w:rsid w:val="005158B7"/>
    <w:rsid w:val="0052110D"/>
    <w:rsid w:val="00532D60"/>
    <w:rsid w:val="005412C7"/>
    <w:rsid w:val="00546EA4"/>
    <w:rsid w:val="00552D2E"/>
    <w:rsid w:val="00560283"/>
    <w:rsid w:val="00571358"/>
    <w:rsid w:val="00577FCD"/>
    <w:rsid w:val="005821A1"/>
    <w:rsid w:val="005A3CDB"/>
    <w:rsid w:val="005A59EF"/>
    <w:rsid w:val="005B276D"/>
    <w:rsid w:val="005D541C"/>
    <w:rsid w:val="005E3C1B"/>
    <w:rsid w:val="005F6576"/>
    <w:rsid w:val="00616609"/>
    <w:rsid w:val="00623564"/>
    <w:rsid w:val="006363CB"/>
    <w:rsid w:val="00644FD0"/>
    <w:rsid w:val="00675B5D"/>
    <w:rsid w:val="006E08A8"/>
    <w:rsid w:val="006F79B7"/>
    <w:rsid w:val="0071695F"/>
    <w:rsid w:val="007216F6"/>
    <w:rsid w:val="00723DCA"/>
    <w:rsid w:val="00741266"/>
    <w:rsid w:val="007515F5"/>
    <w:rsid w:val="00752C06"/>
    <w:rsid w:val="00785846"/>
    <w:rsid w:val="00786E1B"/>
    <w:rsid w:val="007C1F89"/>
    <w:rsid w:val="007C212C"/>
    <w:rsid w:val="007C3B47"/>
    <w:rsid w:val="007C661E"/>
    <w:rsid w:val="007E174E"/>
    <w:rsid w:val="008078CF"/>
    <w:rsid w:val="00811EF8"/>
    <w:rsid w:val="00822600"/>
    <w:rsid w:val="00831E1E"/>
    <w:rsid w:val="00860069"/>
    <w:rsid w:val="0087332B"/>
    <w:rsid w:val="008A34E2"/>
    <w:rsid w:val="008B38F4"/>
    <w:rsid w:val="008B7AE6"/>
    <w:rsid w:val="008C7309"/>
    <w:rsid w:val="008E22DA"/>
    <w:rsid w:val="009002AA"/>
    <w:rsid w:val="00914298"/>
    <w:rsid w:val="00916C42"/>
    <w:rsid w:val="009355F0"/>
    <w:rsid w:val="009423D0"/>
    <w:rsid w:val="00950C8F"/>
    <w:rsid w:val="009767D0"/>
    <w:rsid w:val="00996C56"/>
    <w:rsid w:val="009A1375"/>
    <w:rsid w:val="009D7832"/>
    <w:rsid w:val="009E5E85"/>
    <w:rsid w:val="009F3370"/>
    <w:rsid w:val="00A144F3"/>
    <w:rsid w:val="00A17144"/>
    <w:rsid w:val="00A37A93"/>
    <w:rsid w:val="00A54213"/>
    <w:rsid w:val="00A647EC"/>
    <w:rsid w:val="00A82852"/>
    <w:rsid w:val="00A95233"/>
    <w:rsid w:val="00AA2C5C"/>
    <w:rsid w:val="00AC042A"/>
    <w:rsid w:val="00AD17C7"/>
    <w:rsid w:val="00AF1CCB"/>
    <w:rsid w:val="00AF4238"/>
    <w:rsid w:val="00B04E69"/>
    <w:rsid w:val="00B17014"/>
    <w:rsid w:val="00B4183A"/>
    <w:rsid w:val="00B71DF6"/>
    <w:rsid w:val="00B9031E"/>
    <w:rsid w:val="00BD7FEE"/>
    <w:rsid w:val="00BE20F9"/>
    <w:rsid w:val="00BF5614"/>
    <w:rsid w:val="00C05059"/>
    <w:rsid w:val="00C10933"/>
    <w:rsid w:val="00C11C57"/>
    <w:rsid w:val="00C14599"/>
    <w:rsid w:val="00C14DE6"/>
    <w:rsid w:val="00C352FE"/>
    <w:rsid w:val="00C37303"/>
    <w:rsid w:val="00C42726"/>
    <w:rsid w:val="00C96EF4"/>
    <w:rsid w:val="00CC3EB4"/>
    <w:rsid w:val="00CC7B1F"/>
    <w:rsid w:val="00CD2EE9"/>
    <w:rsid w:val="00CD3F45"/>
    <w:rsid w:val="00CE589F"/>
    <w:rsid w:val="00CE6DAF"/>
    <w:rsid w:val="00D03068"/>
    <w:rsid w:val="00D053B5"/>
    <w:rsid w:val="00D22106"/>
    <w:rsid w:val="00D246C5"/>
    <w:rsid w:val="00D3312E"/>
    <w:rsid w:val="00D40237"/>
    <w:rsid w:val="00D4154B"/>
    <w:rsid w:val="00D4613F"/>
    <w:rsid w:val="00D46F1B"/>
    <w:rsid w:val="00D50287"/>
    <w:rsid w:val="00D53514"/>
    <w:rsid w:val="00D55D25"/>
    <w:rsid w:val="00D56F01"/>
    <w:rsid w:val="00D7055D"/>
    <w:rsid w:val="00D73688"/>
    <w:rsid w:val="00DA29CA"/>
    <w:rsid w:val="00DA5E2F"/>
    <w:rsid w:val="00DB2AEE"/>
    <w:rsid w:val="00DC0EA7"/>
    <w:rsid w:val="00DC14C5"/>
    <w:rsid w:val="00DD14E8"/>
    <w:rsid w:val="00DD3B3F"/>
    <w:rsid w:val="00DE3F59"/>
    <w:rsid w:val="00DF5ECA"/>
    <w:rsid w:val="00E03E98"/>
    <w:rsid w:val="00E20BBB"/>
    <w:rsid w:val="00E23C30"/>
    <w:rsid w:val="00E502BE"/>
    <w:rsid w:val="00E801CE"/>
    <w:rsid w:val="00E824AC"/>
    <w:rsid w:val="00E8741D"/>
    <w:rsid w:val="00EA10E7"/>
    <w:rsid w:val="00EA36D3"/>
    <w:rsid w:val="00ED61DF"/>
    <w:rsid w:val="00EF159F"/>
    <w:rsid w:val="00F11911"/>
    <w:rsid w:val="00F13729"/>
    <w:rsid w:val="00F20950"/>
    <w:rsid w:val="00F27B71"/>
    <w:rsid w:val="00F645DD"/>
    <w:rsid w:val="00F8695E"/>
    <w:rsid w:val="00F90CE8"/>
    <w:rsid w:val="00FA0EBA"/>
    <w:rsid w:val="00FA1265"/>
    <w:rsid w:val="00FB7A31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AEFE9"/>
  <w15:docId w15:val="{4A59C05E-902A-40C8-B51D-D7EBCEEA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23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96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2600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82260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2260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22600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D7FEE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7FE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04E69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1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1F33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6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6D3"/>
  </w:style>
  <w:style w:type="character" w:styleId="Kommentarzeichen">
    <w:name w:val="annotation reference"/>
    <w:basedOn w:val="Absatz-Standardschriftart"/>
    <w:uiPriority w:val="99"/>
    <w:semiHidden/>
    <w:unhideWhenUsed/>
    <w:rsid w:val="00EA10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10E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10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0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0E7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35B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192"/>
  </w:style>
  <w:style w:type="paragraph" w:styleId="Fuzeile">
    <w:name w:val="footer"/>
    <w:basedOn w:val="Standard"/>
    <w:link w:val="FuzeileZchn"/>
    <w:uiPriority w:val="99"/>
    <w:unhideWhenUsed/>
    <w:rsid w:val="001B6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192"/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C0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68EF4-DDF6-4B22-9107-8970AF6C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Thelen, M. (BNotK)</dc:creator>
  <cp:lastModifiedBy>Juergen Kadel</cp:lastModifiedBy>
  <cp:revision>2</cp:revision>
  <cp:lastPrinted>2020-01-17T06:57:00Z</cp:lastPrinted>
  <dcterms:created xsi:type="dcterms:W3CDTF">2021-03-20T06:59:00Z</dcterms:created>
  <dcterms:modified xsi:type="dcterms:W3CDTF">2021-03-20T06:59:00Z</dcterms:modified>
</cp:coreProperties>
</file>