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4" w:rsidRPr="006332FA" w:rsidRDefault="00271944" w:rsidP="00271944">
      <w:pPr>
        <w:spacing w:after="0" w:line="240" w:lineRule="auto"/>
        <w:ind w:left="284"/>
        <w:rPr>
          <w:rFonts w:eastAsia="Times New Roman"/>
          <w:b/>
          <w:color w:val="auto"/>
          <w:spacing w:val="0"/>
          <w:sz w:val="24"/>
          <w:szCs w:val="22"/>
          <w:lang w:eastAsia="de-DE"/>
        </w:rPr>
      </w:pPr>
      <w:bookmarkStart w:id="0" w:name="_GoBack"/>
      <w:bookmarkEnd w:id="0"/>
      <w:r>
        <w:rPr>
          <w:rFonts w:eastAsia="Times New Roman"/>
          <w:b/>
          <w:color w:val="auto"/>
          <w:spacing w:val="0"/>
          <w:sz w:val="24"/>
          <w:szCs w:val="22"/>
          <w:lang w:eastAsia="de-DE"/>
        </w:rPr>
        <w:t>Informationspflicht</w:t>
      </w:r>
      <w:r w:rsidRPr="006332FA">
        <w:rPr>
          <w:rFonts w:eastAsia="Times New Roman"/>
          <w:b/>
          <w:color w:val="auto"/>
          <w:spacing w:val="0"/>
          <w:sz w:val="24"/>
          <w:szCs w:val="22"/>
          <w:lang w:eastAsia="de-DE"/>
        </w:rPr>
        <w:t xml:space="preserve"> bei Erhebung personenbezogener Daten auf Webseiten</w:t>
      </w:r>
    </w:p>
    <w:p w:rsidR="00271944"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271944" w:rsidRDefault="00271944" w:rsidP="00271944">
      <w:pPr>
        <w:spacing w:after="0" w:line="240" w:lineRule="auto"/>
        <w:rPr>
          <w:rFonts w:eastAsia="Times New Roman"/>
          <w:color w:val="auto"/>
          <w:spacing w:val="0"/>
          <w:sz w:val="22"/>
          <w:szCs w:val="22"/>
          <w:lang w:eastAsia="de-DE"/>
        </w:rPr>
      </w:pP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271944"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271944" w:rsidRPr="006332FA" w:rsidRDefault="00271944" w:rsidP="00271944">
      <w:pPr>
        <w:spacing w:after="0" w:line="240" w:lineRule="auto"/>
        <w:rPr>
          <w:rFonts w:eastAsia="Times New Roman"/>
          <w:b/>
          <w:color w:val="auto"/>
          <w:spacing w:val="0"/>
          <w:sz w:val="22"/>
          <w:szCs w:val="22"/>
          <w:u w:val="single"/>
          <w:lang w:eastAsia="de-DE"/>
        </w:rPr>
      </w:pPr>
    </w:p>
    <w:p w:rsidR="00271944" w:rsidRPr="006332FA" w:rsidRDefault="00271944" w:rsidP="00271944">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rsidR="00F76DF5" w:rsidRDefault="00A81316"/>
    <w:sectPr w:rsidR="00F76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44"/>
    <w:rsid w:val="00271944"/>
    <w:rsid w:val="00A81316"/>
    <w:rsid w:val="00C67EDF"/>
    <w:rsid w:val="00DC66BF"/>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Windows-Benutzer</cp:lastModifiedBy>
  <cp:revision>2</cp:revision>
  <dcterms:created xsi:type="dcterms:W3CDTF">2018-05-23T09:02:00Z</dcterms:created>
  <dcterms:modified xsi:type="dcterms:W3CDTF">2018-05-23T09:02:00Z</dcterms:modified>
</cp:coreProperties>
</file>